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ABE" w:rsidRDefault="00F414AE" w:rsidP="00F414AE">
      <w:pPr>
        <w:ind w:left="708" w:firstLine="708"/>
        <w:rPr>
          <w:b/>
          <w:sz w:val="36"/>
          <w:lang w:val="fr-FR"/>
        </w:rPr>
      </w:pPr>
      <w:bookmarkStart w:id="0" w:name="_GoBack"/>
      <w:bookmarkEnd w:id="0"/>
      <w:r>
        <w:rPr>
          <w:b/>
          <w:sz w:val="36"/>
          <w:lang w:val="fr-FR"/>
        </w:rPr>
        <w:t xml:space="preserve">   </w:t>
      </w:r>
      <w:r w:rsidR="005645E6">
        <w:rPr>
          <w:b/>
          <w:sz w:val="36"/>
          <w:lang w:val="fr-FR"/>
        </w:rPr>
        <w:t>Le ventre au cœur de la guérison</w:t>
      </w:r>
    </w:p>
    <w:p w:rsidR="00182DCF" w:rsidRDefault="008C7533" w:rsidP="00035E9F">
      <w:pPr>
        <w:ind w:firstLine="708"/>
        <w:jc w:val="both"/>
        <w:rPr>
          <w:b/>
          <w:i/>
          <w:lang w:val="fr-FR"/>
        </w:rPr>
      </w:pPr>
      <w:r>
        <w:rPr>
          <w:b/>
          <w:i/>
          <w:lang w:val="fr-FR"/>
        </w:rPr>
        <w:t>La</w:t>
      </w:r>
      <w:r w:rsidR="00661D89">
        <w:rPr>
          <w:b/>
          <w:i/>
          <w:lang w:val="fr-FR"/>
        </w:rPr>
        <w:t xml:space="preserve"> communauté scientifique commence</w:t>
      </w:r>
      <w:r w:rsidR="00182DCF" w:rsidRPr="0012232F">
        <w:rPr>
          <w:b/>
          <w:i/>
          <w:lang w:val="fr-FR"/>
        </w:rPr>
        <w:t xml:space="preserve"> à comprendre le rôle </w:t>
      </w:r>
      <w:r w:rsidR="00715616">
        <w:rPr>
          <w:b/>
          <w:i/>
          <w:lang w:val="fr-FR"/>
        </w:rPr>
        <w:t>capital</w:t>
      </w:r>
      <w:r w:rsidR="00182DCF" w:rsidRPr="0012232F">
        <w:rPr>
          <w:b/>
          <w:i/>
          <w:lang w:val="fr-FR"/>
        </w:rPr>
        <w:t xml:space="preserve"> </w:t>
      </w:r>
      <w:r w:rsidR="00F414AE">
        <w:rPr>
          <w:b/>
          <w:i/>
          <w:lang w:val="fr-FR"/>
        </w:rPr>
        <w:t>du</w:t>
      </w:r>
      <w:r w:rsidR="00182DCF" w:rsidRPr="0012232F">
        <w:rPr>
          <w:b/>
          <w:i/>
          <w:lang w:val="fr-FR"/>
        </w:rPr>
        <w:t xml:space="preserve"> microbiote intestinal </w:t>
      </w:r>
      <w:r w:rsidR="00F414AE">
        <w:rPr>
          <w:b/>
          <w:i/>
          <w:lang w:val="fr-FR"/>
        </w:rPr>
        <w:t>sur les</w:t>
      </w:r>
      <w:r w:rsidR="00182DCF" w:rsidRPr="0012232F">
        <w:rPr>
          <w:b/>
          <w:i/>
          <w:lang w:val="fr-FR"/>
        </w:rPr>
        <w:t xml:space="preserve"> émotions </w:t>
      </w:r>
      <w:r w:rsidR="00182DCF">
        <w:rPr>
          <w:b/>
          <w:i/>
          <w:lang w:val="fr-FR"/>
        </w:rPr>
        <w:t xml:space="preserve">et </w:t>
      </w:r>
      <w:r w:rsidR="00A41CB7">
        <w:rPr>
          <w:b/>
          <w:i/>
          <w:lang w:val="fr-FR"/>
        </w:rPr>
        <w:t xml:space="preserve">l’apparition </w:t>
      </w:r>
      <w:r w:rsidR="00182DCF">
        <w:rPr>
          <w:b/>
          <w:i/>
          <w:lang w:val="fr-FR"/>
        </w:rPr>
        <w:t>de</w:t>
      </w:r>
      <w:r w:rsidR="00182DCF" w:rsidRPr="0012232F">
        <w:rPr>
          <w:b/>
          <w:i/>
          <w:lang w:val="fr-FR"/>
        </w:rPr>
        <w:t xml:space="preserve"> pathologies physiques </w:t>
      </w:r>
      <w:r>
        <w:rPr>
          <w:b/>
          <w:i/>
          <w:lang w:val="fr-FR"/>
        </w:rPr>
        <w:t xml:space="preserve">ou </w:t>
      </w:r>
      <w:r w:rsidR="00182DCF" w:rsidRPr="0012232F">
        <w:rPr>
          <w:b/>
          <w:i/>
          <w:lang w:val="fr-FR"/>
        </w:rPr>
        <w:t xml:space="preserve"> psychologiques. </w:t>
      </w:r>
      <w:r w:rsidR="0037422F">
        <w:rPr>
          <w:b/>
          <w:i/>
          <w:lang w:val="fr-FR"/>
        </w:rPr>
        <w:t>Et</w:t>
      </w:r>
      <w:r w:rsidR="00182DCF" w:rsidRPr="0012232F">
        <w:rPr>
          <w:b/>
          <w:i/>
          <w:lang w:val="fr-FR"/>
        </w:rPr>
        <w:t xml:space="preserve"> si </w:t>
      </w:r>
      <w:r w:rsidR="0012769C">
        <w:rPr>
          <w:b/>
          <w:i/>
          <w:lang w:val="fr-FR"/>
        </w:rPr>
        <w:t>le</w:t>
      </w:r>
      <w:r w:rsidR="00182DCF" w:rsidRPr="0012232F">
        <w:rPr>
          <w:b/>
          <w:i/>
          <w:lang w:val="fr-FR"/>
        </w:rPr>
        <w:t xml:space="preserve"> ventre était en quelque sorte la tour de contrôle </w:t>
      </w:r>
      <w:r w:rsidR="00182DCF">
        <w:rPr>
          <w:b/>
          <w:i/>
          <w:lang w:val="fr-FR"/>
        </w:rPr>
        <w:t>qui gère</w:t>
      </w:r>
      <w:r w:rsidR="00182DCF" w:rsidRPr="0012232F">
        <w:rPr>
          <w:b/>
          <w:i/>
          <w:lang w:val="fr-FR"/>
        </w:rPr>
        <w:t xml:space="preserve"> notre santé </w:t>
      </w:r>
      <w:r w:rsidR="00182DCF">
        <w:rPr>
          <w:b/>
          <w:i/>
          <w:lang w:val="fr-FR"/>
        </w:rPr>
        <w:t xml:space="preserve">globale </w:t>
      </w:r>
      <w:r w:rsidR="00182DCF" w:rsidRPr="0012232F">
        <w:rPr>
          <w:b/>
          <w:i/>
          <w:lang w:val="fr-FR"/>
        </w:rPr>
        <w:t xml:space="preserve">? </w:t>
      </w:r>
    </w:p>
    <w:p w:rsidR="00FA1EDE" w:rsidRDefault="0012769C" w:rsidP="00E03ABE">
      <w:pPr>
        <w:ind w:firstLine="708"/>
        <w:jc w:val="both"/>
        <w:rPr>
          <w:lang w:val="fr-FR"/>
        </w:rPr>
      </w:pPr>
      <w:r>
        <w:rPr>
          <w:lang w:val="fr-FR"/>
        </w:rPr>
        <w:t>Le</w:t>
      </w:r>
      <w:r w:rsidR="00707943">
        <w:rPr>
          <w:lang w:val="fr-FR"/>
        </w:rPr>
        <w:t xml:space="preserve"> tube digestif </w:t>
      </w:r>
      <w:r>
        <w:rPr>
          <w:lang w:val="fr-FR"/>
        </w:rPr>
        <w:t xml:space="preserve">humain </w:t>
      </w:r>
      <w:r w:rsidR="00707943">
        <w:rPr>
          <w:lang w:val="fr-FR"/>
        </w:rPr>
        <w:t xml:space="preserve">abrite 2 à 10 fois plus </w:t>
      </w:r>
      <w:r w:rsidR="00FD4C27">
        <w:rPr>
          <w:lang w:val="fr-FR"/>
        </w:rPr>
        <w:t xml:space="preserve">de </w:t>
      </w:r>
      <w:r w:rsidR="00707943">
        <w:rPr>
          <w:lang w:val="fr-FR"/>
        </w:rPr>
        <w:t>micro-organismes</w:t>
      </w:r>
      <w:r w:rsidR="00FD4C27">
        <w:rPr>
          <w:lang w:val="fr-FR"/>
        </w:rPr>
        <w:t xml:space="preserve"> </w:t>
      </w:r>
      <w:r w:rsidR="00707943">
        <w:rPr>
          <w:lang w:val="fr-FR"/>
        </w:rPr>
        <w:t xml:space="preserve">que le nombre de cellules qui constituent notre </w:t>
      </w:r>
      <w:r>
        <w:rPr>
          <w:lang w:val="fr-FR"/>
        </w:rPr>
        <w:t>organisme</w:t>
      </w:r>
      <w:r w:rsidR="00707943">
        <w:rPr>
          <w:lang w:val="fr-FR"/>
        </w:rPr>
        <w:t>. Cet ensemble</w:t>
      </w:r>
      <w:r w:rsidR="0037422F">
        <w:rPr>
          <w:lang w:val="fr-FR"/>
        </w:rPr>
        <w:t xml:space="preserve"> de bactéries, virus ou champignons</w:t>
      </w:r>
      <w:r w:rsidR="00F52C54">
        <w:rPr>
          <w:lang w:val="fr-FR"/>
        </w:rPr>
        <w:t xml:space="preserve"> non pathogènes (dits commensaux), </w:t>
      </w:r>
      <w:r w:rsidR="00707943">
        <w:rPr>
          <w:lang w:val="fr-FR"/>
        </w:rPr>
        <w:t>anciennement appelé « flore intestinale »</w:t>
      </w:r>
      <w:r w:rsidR="00D96CFA">
        <w:rPr>
          <w:lang w:val="fr-FR"/>
        </w:rPr>
        <w:t>,</w:t>
      </w:r>
      <w:r w:rsidR="00707943">
        <w:rPr>
          <w:lang w:val="fr-FR"/>
        </w:rPr>
        <w:t xml:space="preserve"> est aujourd’hui plus connu sous le terme de « microbiote intestinal</w:t>
      </w:r>
      <w:r w:rsidR="0037422F">
        <w:rPr>
          <w:lang w:val="fr-FR"/>
        </w:rPr>
        <w:t> »</w:t>
      </w:r>
      <w:r w:rsidR="005279FE">
        <w:rPr>
          <w:lang w:val="fr-FR"/>
        </w:rPr>
        <w:t xml:space="preserve">. </w:t>
      </w:r>
      <w:r w:rsidR="00E81A96">
        <w:rPr>
          <w:lang w:val="fr-FR"/>
        </w:rPr>
        <w:t>Tout comme l’ADN et les empreintes digitale</w:t>
      </w:r>
      <w:r w:rsidR="00806E55">
        <w:rPr>
          <w:lang w:val="fr-FR"/>
        </w:rPr>
        <w:t>s</w:t>
      </w:r>
      <w:r w:rsidR="00E81A96">
        <w:rPr>
          <w:lang w:val="fr-FR"/>
        </w:rPr>
        <w:t>, c</w:t>
      </w:r>
      <w:r w:rsidR="003A5373">
        <w:rPr>
          <w:lang w:val="fr-FR"/>
        </w:rPr>
        <w:t xml:space="preserve">hacun est porteur </w:t>
      </w:r>
      <w:r w:rsidR="00F414AE">
        <w:rPr>
          <w:lang w:val="fr-FR"/>
        </w:rPr>
        <w:t xml:space="preserve">d’un profil personnel </w:t>
      </w:r>
      <w:r w:rsidR="00806E55">
        <w:rPr>
          <w:lang w:val="fr-FR"/>
        </w:rPr>
        <w:t xml:space="preserve">et unique </w:t>
      </w:r>
      <w:r w:rsidR="00F414AE">
        <w:rPr>
          <w:lang w:val="fr-FR"/>
        </w:rPr>
        <w:t>de microbiote</w:t>
      </w:r>
      <w:r w:rsidR="00E81A96">
        <w:rPr>
          <w:lang w:val="fr-FR"/>
        </w:rPr>
        <w:t xml:space="preserve">. </w:t>
      </w:r>
      <w:r w:rsidR="00CD654C">
        <w:rPr>
          <w:lang w:val="fr-FR"/>
        </w:rPr>
        <w:t>Cet écosystème complexe</w:t>
      </w:r>
      <w:r w:rsidR="003D4F18">
        <w:rPr>
          <w:lang w:val="fr-FR"/>
        </w:rPr>
        <w:t xml:space="preserve">, contenant plus de 1000 espèces différentes de micro-organismes, </w:t>
      </w:r>
      <w:r w:rsidR="00CD654C">
        <w:rPr>
          <w:lang w:val="fr-FR"/>
        </w:rPr>
        <w:t xml:space="preserve">est </w:t>
      </w:r>
      <w:r w:rsidR="00C94B6B">
        <w:rPr>
          <w:lang w:val="fr-FR"/>
        </w:rPr>
        <w:t>considéré comme un véritable organe</w:t>
      </w:r>
      <w:r w:rsidR="00FA1EDE">
        <w:rPr>
          <w:lang w:val="fr-FR"/>
        </w:rPr>
        <w:t xml:space="preserve">. </w:t>
      </w:r>
      <w:r w:rsidR="00FD4C27">
        <w:rPr>
          <w:lang w:val="fr-FR"/>
        </w:rPr>
        <w:t xml:space="preserve">Et son rôle </w:t>
      </w:r>
      <w:r w:rsidR="00115E64">
        <w:rPr>
          <w:lang w:val="fr-FR"/>
        </w:rPr>
        <w:t>ne</w:t>
      </w:r>
      <w:r w:rsidR="00FD4C27">
        <w:rPr>
          <w:lang w:val="fr-FR"/>
        </w:rPr>
        <w:t xml:space="preserve"> se limite pas au seul </w:t>
      </w:r>
      <w:r w:rsidR="00E81A96">
        <w:rPr>
          <w:lang w:val="fr-FR"/>
        </w:rPr>
        <w:t>bon fonctionnement</w:t>
      </w:r>
      <w:r w:rsidR="00FD4C27">
        <w:rPr>
          <w:lang w:val="fr-FR"/>
        </w:rPr>
        <w:t xml:space="preserve"> de notre système digestif</w:t>
      </w:r>
      <w:r w:rsidR="00115E64">
        <w:rPr>
          <w:lang w:val="fr-FR"/>
        </w:rPr>
        <w:t xml:space="preserve">. </w:t>
      </w:r>
      <w:r w:rsidR="00D96CFA">
        <w:rPr>
          <w:lang w:val="fr-FR"/>
        </w:rPr>
        <w:t>L’</w:t>
      </w:r>
      <w:r w:rsidR="00385128">
        <w:rPr>
          <w:lang w:val="fr-FR"/>
        </w:rPr>
        <w:t xml:space="preserve">éclosion </w:t>
      </w:r>
      <w:r w:rsidR="007A42F6">
        <w:rPr>
          <w:lang w:val="fr-FR"/>
        </w:rPr>
        <w:t xml:space="preserve">de maladies métaboliques, auto-immunes, </w:t>
      </w:r>
      <w:r w:rsidR="00621F12">
        <w:rPr>
          <w:lang w:val="fr-FR"/>
        </w:rPr>
        <w:t>neurodégénératives</w:t>
      </w:r>
      <w:r w:rsidR="00CD654C">
        <w:rPr>
          <w:lang w:val="fr-FR"/>
        </w:rPr>
        <w:t xml:space="preserve">, </w:t>
      </w:r>
      <w:r w:rsidR="00411D71">
        <w:rPr>
          <w:lang w:val="fr-FR"/>
        </w:rPr>
        <w:t>inflammatoires</w:t>
      </w:r>
      <w:r w:rsidR="00167F95">
        <w:rPr>
          <w:lang w:val="fr-FR"/>
        </w:rPr>
        <w:t xml:space="preserve"> ou</w:t>
      </w:r>
      <w:r w:rsidR="00CD654C">
        <w:rPr>
          <w:lang w:val="fr-FR"/>
        </w:rPr>
        <w:t xml:space="preserve"> cancéreuses,</w:t>
      </w:r>
      <w:r w:rsidR="00F75238">
        <w:rPr>
          <w:lang w:val="fr-FR"/>
        </w:rPr>
        <w:t xml:space="preserve"> </w:t>
      </w:r>
      <w:r w:rsidR="007A42F6">
        <w:rPr>
          <w:lang w:val="fr-FR"/>
        </w:rPr>
        <w:t xml:space="preserve">sont </w:t>
      </w:r>
      <w:r w:rsidR="00423BA1">
        <w:rPr>
          <w:lang w:val="fr-FR"/>
        </w:rPr>
        <w:t xml:space="preserve">très </w:t>
      </w:r>
      <w:r w:rsidR="007A42F6">
        <w:rPr>
          <w:lang w:val="fr-FR"/>
        </w:rPr>
        <w:t>fréquemment liées</w:t>
      </w:r>
      <w:r w:rsidR="0030557B">
        <w:rPr>
          <w:lang w:val="fr-FR"/>
        </w:rPr>
        <w:t>, de près ou de loin,</w:t>
      </w:r>
      <w:r w:rsidR="007A42F6">
        <w:rPr>
          <w:lang w:val="fr-FR"/>
        </w:rPr>
        <w:t xml:space="preserve"> à un microbiote </w:t>
      </w:r>
      <w:r w:rsidR="00C94B6B">
        <w:rPr>
          <w:lang w:val="fr-FR"/>
        </w:rPr>
        <w:t xml:space="preserve">appauvri et </w:t>
      </w:r>
      <w:r w:rsidR="007A42F6">
        <w:rPr>
          <w:lang w:val="fr-FR"/>
        </w:rPr>
        <w:t xml:space="preserve">déséquilibré. </w:t>
      </w:r>
    </w:p>
    <w:p w:rsidR="00FD4C27" w:rsidRDefault="002D48ED" w:rsidP="00E03ABE">
      <w:pPr>
        <w:ind w:firstLine="708"/>
        <w:jc w:val="both"/>
        <w:rPr>
          <w:b/>
          <w:lang w:val="fr-FR"/>
        </w:rPr>
      </w:pPr>
      <w:r>
        <w:rPr>
          <w:b/>
          <w:lang w:val="fr-FR"/>
        </w:rPr>
        <w:t>Le ventre</w:t>
      </w:r>
      <w:r w:rsidR="0080415F">
        <w:rPr>
          <w:b/>
          <w:lang w:val="fr-FR"/>
        </w:rPr>
        <w:t>,</w:t>
      </w:r>
      <w:r>
        <w:rPr>
          <w:b/>
          <w:lang w:val="fr-FR"/>
        </w:rPr>
        <w:t xml:space="preserve"> </w:t>
      </w:r>
      <w:r w:rsidR="00FD6D62">
        <w:rPr>
          <w:b/>
          <w:lang w:val="fr-FR"/>
        </w:rPr>
        <w:t>notre</w:t>
      </w:r>
      <w:r w:rsidR="00F759D2">
        <w:rPr>
          <w:b/>
          <w:lang w:val="fr-FR"/>
        </w:rPr>
        <w:t xml:space="preserve"> </w:t>
      </w:r>
      <w:r w:rsidR="00115E64">
        <w:rPr>
          <w:b/>
          <w:lang w:val="fr-FR"/>
        </w:rPr>
        <w:t>« deuxième cerveau</w:t>
      </w:r>
      <w:r w:rsidR="00AD1438">
        <w:rPr>
          <w:b/>
          <w:lang w:val="fr-FR"/>
        </w:rPr>
        <w:t> »</w:t>
      </w:r>
    </w:p>
    <w:p w:rsidR="003D4F18" w:rsidRDefault="00FD6D62" w:rsidP="003D4F18">
      <w:pPr>
        <w:ind w:firstLine="708"/>
        <w:jc w:val="both"/>
        <w:rPr>
          <w:lang w:val="fr-FR"/>
        </w:rPr>
      </w:pPr>
      <w:r>
        <w:rPr>
          <w:lang w:val="fr-FR"/>
        </w:rPr>
        <w:t xml:space="preserve">A l’instar </w:t>
      </w:r>
      <w:r w:rsidR="00115E64">
        <w:rPr>
          <w:lang w:val="fr-FR"/>
        </w:rPr>
        <w:t>du cerveau</w:t>
      </w:r>
      <w:r w:rsidR="00FD4C27" w:rsidRPr="00B415AF">
        <w:rPr>
          <w:lang w:val="fr-FR"/>
        </w:rPr>
        <w:t xml:space="preserve"> qui contient </w:t>
      </w:r>
      <w:r w:rsidR="00B415AF">
        <w:rPr>
          <w:lang w:val="fr-FR"/>
        </w:rPr>
        <w:t xml:space="preserve">plusieurs milliards </w:t>
      </w:r>
      <w:r w:rsidR="00B415AF" w:rsidRPr="00B415AF">
        <w:rPr>
          <w:lang w:val="fr-FR"/>
        </w:rPr>
        <w:t>de neurone</w:t>
      </w:r>
      <w:r w:rsidR="00B415AF">
        <w:rPr>
          <w:lang w:val="fr-FR"/>
        </w:rPr>
        <w:t>s</w:t>
      </w:r>
      <w:r w:rsidR="00B415AF" w:rsidRPr="00B415AF">
        <w:rPr>
          <w:lang w:val="fr-FR"/>
        </w:rPr>
        <w:t xml:space="preserve">, </w:t>
      </w:r>
      <w:r w:rsidR="00C32186">
        <w:rPr>
          <w:lang w:val="fr-FR"/>
        </w:rPr>
        <w:t xml:space="preserve">la paroi </w:t>
      </w:r>
      <w:r w:rsidR="00115E64">
        <w:rPr>
          <w:lang w:val="fr-FR"/>
        </w:rPr>
        <w:t>du</w:t>
      </w:r>
      <w:r w:rsidR="00B415AF" w:rsidRPr="00B415AF">
        <w:rPr>
          <w:lang w:val="fr-FR"/>
        </w:rPr>
        <w:t xml:space="preserve"> tube digestif </w:t>
      </w:r>
      <w:r w:rsidR="00BE66A0">
        <w:rPr>
          <w:lang w:val="fr-FR"/>
        </w:rPr>
        <w:t xml:space="preserve">en compte environ </w:t>
      </w:r>
      <w:r w:rsidR="00E92158">
        <w:rPr>
          <w:lang w:val="fr-FR"/>
        </w:rPr>
        <w:t>500 millions</w:t>
      </w:r>
      <w:r w:rsidR="00BE66A0">
        <w:rPr>
          <w:lang w:val="fr-FR"/>
        </w:rPr>
        <w:t xml:space="preserve">, </w:t>
      </w:r>
      <w:r w:rsidR="00491FD8">
        <w:rPr>
          <w:lang w:val="fr-FR"/>
        </w:rPr>
        <w:t>sensitifs</w:t>
      </w:r>
      <w:r w:rsidR="009B6330">
        <w:rPr>
          <w:lang w:val="fr-FR"/>
        </w:rPr>
        <w:t>, moteurs</w:t>
      </w:r>
      <w:r w:rsidR="00491FD8">
        <w:rPr>
          <w:lang w:val="fr-FR"/>
        </w:rPr>
        <w:t xml:space="preserve"> et </w:t>
      </w:r>
      <w:r w:rsidR="009B6330">
        <w:rPr>
          <w:lang w:val="fr-FR"/>
        </w:rPr>
        <w:t>glandulaires</w:t>
      </w:r>
      <w:r w:rsidR="00EF513E">
        <w:rPr>
          <w:lang w:val="fr-FR"/>
        </w:rPr>
        <w:t>. Ils</w:t>
      </w:r>
      <w:r w:rsidR="001D7612">
        <w:rPr>
          <w:lang w:val="fr-FR"/>
        </w:rPr>
        <w:t xml:space="preserve"> constituent le système nerveux entérique</w:t>
      </w:r>
      <w:r w:rsidR="00491FD8">
        <w:rPr>
          <w:lang w:val="fr-FR"/>
        </w:rPr>
        <w:t xml:space="preserve"> (SNE</w:t>
      </w:r>
      <w:r>
        <w:rPr>
          <w:lang w:val="fr-FR"/>
        </w:rPr>
        <w:t>)</w:t>
      </w:r>
      <w:r w:rsidR="000213C2">
        <w:rPr>
          <w:lang w:val="fr-FR"/>
        </w:rPr>
        <w:t>.</w:t>
      </w:r>
      <w:r w:rsidR="00B415AF">
        <w:rPr>
          <w:lang w:val="fr-FR"/>
        </w:rPr>
        <w:t xml:space="preserve"> </w:t>
      </w:r>
      <w:r w:rsidR="00F759D2">
        <w:rPr>
          <w:lang w:val="fr-FR"/>
        </w:rPr>
        <w:t xml:space="preserve">Près de </w:t>
      </w:r>
      <w:r w:rsidR="00B415AF">
        <w:rPr>
          <w:lang w:val="fr-FR"/>
        </w:rPr>
        <w:t xml:space="preserve">80% </w:t>
      </w:r>
      <w:r w:rsidR="00F759D2">
        <w:rPr>
          <w:lang w:val="fr-FR"/>
        </w:rPr>
        <w:t xml:space="preserve">d’entre eux </w:t>
      </w:r>
      <w:r w:rsidR="00B415AF">
        <w:rPr>
          <w:lang w:val="fr-FR"/>
        </w:rPr>
        <w:t xml:space="preserve">sont </w:t>
      </w:r>
      <w:r w:rsidR="003660C8">
        <w:rPr>
          <w:lang w:val="fr-FR"/>
        </w:rPr>
        <w:t xml:space="preserve">afférents, </w:t>
      </w:r>
      <w:r w:rsidR="00115E64">
        <w:rPr>
          <w:lang w:val="fr-FR"/>
        </w:rPr>
        <w:t xml:space="preserve">autrement dit </w:t>
      </w:r>
      <w:r w:rsidR="00B415AF">
        <w:rPr>
          <w:lang w:val="fr-FR"/>
        </w:rPr>
        <w:t xml:space="preserve">chargés de transmettre </w:t>
      </w:r>
      <w:r w:rsidR="009B6330">
        <w:rPr>
          <w:lang w:val="fr-FR"/>
        </w:rPr>
        <w:t>des</w:t>
      </w:r>
      <w:r w:rsidR="00B415AF">
        <w:rPr>
          <w:lang w:val="fr-FR"/>
        </w:rPr>
        <w:t xml:space="preserve"> informations</w:t>
      </w:r>
      <w:r w:rsidR="00C001FD">
        <w:rPr>
          <w:lang w:val="fr-FR"/>
        </w:rPr>
        <w:t xml:space="preserve"> </w:t>
      </w:r>
      <w:r w:rsidR="00B415AF">
        <w:rPr>
          <w:lang w:val="fr-FR"/>
        </w:rPr>
        <w:t xml:space="preserve">depuis </w:t>
      </w:r>
      <w:r w:rsidR="00115E64">
        <w:rPr>
          <w:lang w:val="fr-FR"/>
        </w:rPr>
        <w:t>l’</w:t>
      </w:r>
      <w:r w:rsidR="00B415AF">
        <w:rPr>
          <w:lang w:val="fr-FR"/>
        </w:rPr>
        <w:t xml:space="preserve">intestin </w:t>
      </w:r>
      <w:r w:rsidR="00F75238">
        <w:rPr>
          <w:lang w:val="fr-FR"/>
        </w:rPr>
        <w:t>jusqu’au</w:t>
      </w:r>
      <w:r w:rsidR="00B415AF">
        <w:rPr>
          <w:lang w:val="fr-FR"/>
        </w:rPr>
        <w:t xml:space="preserve"> cerveau</w:t>
      </w:r>
      <w:r w:rsidR="00C91BB8">
        <w:rPr>
          <w:lang w:val="fr-FR"/>
        </w:rPr>
        <w:t>,</w:t>
      </w:r>
      <w:r w:rsidR="00952B70">
        <w:rPr>
          <w:lang w:val="fr-FR"/>
        </w:rPr>
        <w:t xml:space="preserve"> </w:t>
      </w:r>
      <w:r w:rsidR="00661D89">
        <w:rPr>
          <w:lang w:val="fr-FR"/>
        </w:rPr>
        <w:t xml:space="preserve">par le biais de </w:t>
      </w:r>
      <w:r w:rsidR="00F32AB0">
        <w:rPr>
          <w:lang w:val="fr-FR"/>
        </w:rPr>
        <w:t>molécules spécifiques</w:t>
      </w:r>
      <w:r w:rsidR="00046559">
        <w:rPr>
          <w:lang w:val="fr-FR"/>
        </w:rPr>
        <w:t xml:space="preserve"> (métabolites)</w:t>
      </w:r>
      <w:r w:rsidR="00F32AB0">
        <w:rPr>
          <w:lang w:val="fr-FR"/>
        </w:rPr>
        <w:t xml:space="preserve"> </w:t>
      </w:r>
      <w:r w:rsidR="00661D89">
        <w:rPr>
          <w:lang w:val="fr-FR"/>
        </w:rPr>
        <w:t>secrét</w:t>
      </w:r>
      <w:r w:rsidR="00F32AB0">
        <w:rPr>
          <w:lang w:val="fr-FR"/>
        </w:rPr>
        <w:t>ées</w:t>
      </w:r>
      <w:r w:rsidR="00661D89">
        <w:rPr>
          <w:lang w:val="fr-FR"/>
        </w:rPr>
        <w:t xml:space="preserve"> </w:t>
      </w:r>
      <w:r w:rsidR="00F32AB0">
        <w:rPr>
          <w:lang w:val="fr-FR"/>
        </w:rPr>
        <w:t xml:space="preserve">par les bactéries </w:t>
      </w:r>
      <w:r w:rsidR="00115E64">
        <w:rPr>
          <w:lang w:val="fr-FR"/>
        </w:rPr>
        <w:t>du</w:t>
      </w:r>
      <w:r w:rsidR="00F32AB0">
        <w:rPr>
          <w:lang w:val="fr-FR"/>
        </w:rPr>
        <w:t xml:space="preserve"> microbiote. </w:t>
      </w:r>
      <w:r w:rsidR="00167F95">
        <w:rPr>
          <w:lang w:val="fr-FR"/>
        </w:rPr>
        <w:t xml:space="preserve">En outre, ces neurones </w:t>
      </w:r>
      <w:r w:rsidR="0030557B">
        <w:rPr>
          <w:lang w:val="fr-FR"/>
        </w:rPr>
        <w:t xml:space="preserve">produisent </w:t>
      </w:r>
      <w:r w:rsidR="001516F8">
        <w:rPr>
          <w:lang w:val="fr-FR"/>
        </w:rPr>
        <w:t xml:space="preserve">plus de 95% de la sérotonine </w:t>
      </w:r>
      <w:r w:rsidR="00996665">
        <w:rPr>
          <w:lang w:val="fr-FR"/>
        </w:rPr>
        <w:t xml:space="preserve">retrouvée dans </w:t>
      </w:r>
      <w:r w:rsidR="00115E64">
        <w:rPr>
          <w:lang w:val="fr-FR"/>
        </w:rPr>
        <w:t>l’</w:t>
      </w:r>
      <w:r w:rsidR="00996665">
        <w:rPr>
          <w:lang w:val="fr-FR"/>
        </w:rPr>
        <w:t>organisme </w:t>
      </w:r>
      <w:r w:rsidR="001516F8">
        <w:rPr>
          <w:lang w:val="fr-FR"/>
        </w:rPr>
        <w:t xml:space="preserve">et </w:t>
      </w:r>
      <w:r w:rsidR="00167F95">
        <w:rPr>
          <w:lang w:val="fr-FR"/>
        </w:rPr>
        <w:t xml:space="preserve">autant de dopamine que le cerveau </w:t>
      </w:r>
      <w:r w:rsidR="001516F8">
        <w:rPr>
          <w:lang w:val="fr-FR"/>
        </w:rPr>
        <w:t xml:space="preserve">lui-même. Quand on connaît l’importance de ces deux neurotransmetteurs sur l’équilibre psychologique, nous avons tout intérêt à prendre soin </w:t>
      </w:r>
      <w:r w:rsidR="00115E64">
        <w:rPr>
          <w:lang w:val="fr-FR"/>
        </w:rPr>
        <w:t>des</w:t>
      </w:r>
      <w:r w:rsidR="00D13C32">
        <w:rPr>
          <w:lang w:val="fr-FR"/>
        </w:rPr>
        <w:t xml:space="preserve"> </w:t>
      </w:r>
      <w:r w:rsidR="00115E64">
        <w:rPr>
          <w:lang w:val="fr-FR"/>
        </w:rPr>
        <w:t xml:space="preserve">quelques </w:t>
      </w:r>
      <w:r w:rsidR="00D13C32">
        <w:rPr>
          <w:lang w:val="fr-FR"/>
        </w:rPr>
        <w:t xml:space="preserve">cent mille milliards de micro-organismes qui hantent </w:t>
      </w:r>
      <w:r w:rsidR="00F414AE">
        <w:rPr>
          <w:lang w:val="fr-FR"/>
        </w:rPr>
        <w:t xml:space="preserve">nos </w:t>
      </w:r>
      <w:r w:rsidR="00BE66A0">
        <w:rPr>
          <w:lang w:val="fr-FR"/>
        </w:rPr>
        <w:t xml:space="preserve"> </w:t>
      </w:r>
      <w:r w:rsidR="00F414AE">
        <w:rPr>
          <w:lang w:val="fr-FR"/>
        </w:rPr>
        <w:t>intestins</w:t>
      </w:r>
      <w:r w:rsidR="00D13C32">
        <w:rPr>
          <w:lang w:val="fr-FR"/>
        </w:rPr>
        <w:t xml:space="preserve"> </w:t>
      </w:r>
      <w:r w:rsidR="001516F8">
        <w:rPr>
          <w:lang w:val="fr-FR"/>
        </w:rPr>
        <w:t xml:space="preserve">! </w:t>
      </w:r>
    </w:p>
    <w:p w:rsidR="00BA7C6E" w:rsidRDefault="009F61E3" w:rsidP="00BA7C6E">
      <w:pPr>
        <w:ind w:firstLine="708"/>
        <w:jc w:val="both"/>
        <w:rPr>
          <w:lang w:val="fr-FR"/>
        </w:rPr>
      </w:pPr>
      <w:r>
        <w:rPr>
          <w:lang w:val="fr-FR"/>
        </w:rPr>
        <w:t xml:space="preserve">Si </w:t>
      </w:r>
      <w:r w:rsidR="00115E64">
        <w:rPr>
          <w:lang w:val="fr-FR"/>
        </w:rPr>
        <w:t>le</w:t>
      </w:r>
      <w:r>
        <w:rPr>
          <w:lang w:val="fr-FR"/>
        </w:rPr>
        <w:t xml:space="preserve"> système digestif est en communication</w:t>
      </w:r>
      <w:r w:rsidR="00027C26">
        <w:rPr>
          <w:lang w:val="fr-FR"/>
        </w:rPr>
        <w:t xml:space="preserve"> permanente</w:t>
      </w:r>
      <w:r>
        <w:rPr>
          <w:lang w:val="fr-FR"/>
        </w:rPr>
        <w:t xml:space="preserve"> avec notre « premier cerveau », ce dernier </w:t>
      </w:r>
      <w:r w:rsidR="0030557B">
        <w:rPr>
          <w:lang w:val="fr-FR"/>
        </w:rPr>
        <w:t xml:space="preserve">en </w:t>
      </w:r>
      <w:r>
        <w:rPr>
          <w:lang w:val="fr-FR"/>
        </w:rPr>
        <w:t xml:space="preserve">est </w:t>
      </w:r>
      <w:r w:rsidR="0030557B">
        <w:rPr>
          <w:lang w:val="fr-FR"/>
        </w:rPr>
        <w:t xml:space="preserve">aussi l’interlocuteur privilégié. </w:t>
      </w:r>
      <w:r w:rsidR="00BA7C6E">
        <w:rPr>
          <w:lang w:val="fr-FR"/>
        </w:rPr>
        <w:t xml:space="preserve">Cette connexion bidirectionnelle </w:t>
      </w:r>
      <w:r w:rsidR="00300037">
        <w:rPr>
          <w:lang w:val="fr-FR"/>
        </w:rPr>
        <w:t>explique</w:t>
      </w:r>
      <w:r w:rsidR="00BA7C6E">
        <w:rPr>
          <w:lang w:val="fr-FR"/>
        </w:rPr>
        <w:t xml:space="preserve"> l’expression « deuxième cerveau », souvent utilisée pour évoquer l’intestin et son microbiote. </w:t>
      </w:r>
      <w:r w:rsidR="00ED4D47">
        <w:rPr>
          <w:lang w:val="fr-FR"/>
        </w:rPr>
        <w:t>L</w:t>
      </w:r>
      <w:r w:rsidR="004D5B37">
        <w:rPr>
          <w:lang w:val="fr-FR"/>
        </w:rPr>
        <w:t xml:space="preserve">a façon dont nous ressentons et vivons nos émotions aura un impact sur </w:t>
      </w:r>
      <w:r w:rsidR="006B5F77">
        <w:rPr>
          <w:lang w:val="fr-FR"/>
        </w:rPr>
        <w:t xml:space="preserve">le fonctionnement de </w:t>
      </w:r>
      <w:r w:rsidR="004D5B37">
        <w:rPr>
          <w:lang w:val="fr-FR"/>
        </w:rPr>
        <w:t>notre intestin</w:t>
      </w:r>
      <w:r w:rsidR="00996665">
        <w:rPr>
          <w:lang w:val="fr-FR"/>
        </w:rPr>
        <w:t xml:space="preserve"> et </w:t>
      </w:r>
      <w:r w:rsidR="00BA7C6E">
        <w:rPr>
          <w:lang w:val="fr-FR"/>
        </w:rPr>
        <w:t>inversement</w:t>
      </w:r>
      <w:r w:rsidR="00EC59C4">
        <w:rPr>
          <w:lang w:val="fr-FR"/>
        </w:rPr>
        <w:t xml:space="preserve">. </w:t>
      </w:r>
      <w:r w:rsidR="00BE66A0">
        <w:rPr>
          <w:lang w:val="fr-FR"/>
        </w:rPr>
        <w:t xml:space="preserve">Un </w:t>
      </w:r>
      <w:r w:rsidR="005827C7">
        <w:rPr>
          <w:lang w:val="fr-FR"/>
        </w:rPr>
        <w:t xml:space="preserve">stress </w:t>
      </w:r>
      <w:r w:rsidR="004C22C9">
        <w:rPr>
          <w:lang w:val="fr-FR"/>
        </w:rPr>
        <w:t>aigu</w:t>
      </w:r>
      <w:r w:rsidR="00BE66A0">
        <w:rPr>
          <w:lang w:val="fr-FR"/>
        </w:rPr>
        <w:t>,</w:t>
      </w:r>
      <w:r w:rsidR="005827C7">
        <w:rPr>
          <w:lang w:val="fr-FR"/>
        </w:rPr>
        <w:t xml:space="preserve"> </w:t>
      </w:r>
      <w:r w:rsidR="00BE66A0">
        <w:rPr>
          <w:lang w:val="fr-FR"/>
        </w:rPr>
        <w:t xml:space="preserve">par exemple, </w:t>
      </w:r>
      <w:r w:rsidR="005827C7">
        <w:rPr>
          <w:lang w:val="fr-FR"/>
        </w:rPr>
        <w:t>peut occasionner des douleurs spasmodiques intestinales</w:t>
      </w:r>
      <w:r w:rsidR="004D5B37">
        <w:rPr>
          <w:lang w:val="fr-FR"/>
        </w:rPr>
        <w:t xml:space="preserve">, </w:t>
      </w:r>
      <w:r w:rsidR="00DB2A0C">
        <w:rPr>
          <w:lang w:val="fr-FR"/>
        </w:rPr>
        <w:t xml:space="preserve">des nausées ou des vomissements </w:t>
      </w:r>
      <w:r w:rsidR="004D5B37">
        <w:rPr>
          <w:lang w:val="fr-FR"/>
        </w:rPr>
        <w:t>provoquer une diarrhée</w:t>
      </w:r>
      <w:r w:rsidR="00DB2A0C">
        <w:rPr>
          <w:lang w:val="fr-FR"/>
        </w:rPr>
        <w:t>,</w:t>
      </w:r>
      <w:r w:rsidR="00C001FD">
        <w:rPr>
          <w:lang w:val="fr-FR"/>
        </w:rPr>
        <w:t xml:space="preserve"> </w:t>
      </w:r>
      <w:r w:rsidR="00DB2A0C">
        <w:rPr>
          <w:lang w:val="fr-FR"/>
        </w:rPr>
        <w:t>une constipation…</w:t>
      </w:r>
      <w:r w:rsidR="004C2330">
        <w:rPr>
          <w:lang w:val="fr-FR"/>
        </w:rPr>
        <w:t xml:space="preserve"> </w:t>
      </w:r>
      <w:r w:rsidR="00D0653B">
        <w:rPr>
          <w:lang w:val="fr-FR"/>
        </w:rPr>
        <w:t>Si</w:t>
      </w:r>
      <w:r w:rsidR="00DB2A0C">
        <w:rPr>
          <w:lang w:val="fr-FR"/>
        </w:rPr>
        <w:t xml:space="preserve"> l’agent stresseur est durable, les conséquences seront plus importantes et difficiles à maîtriser : m</w:t>
      </w:r>
      <w:r w:rsidR="00C82ED1">
        <w:rPr>
          <w:lang w:val="fr-FR"/>
        </w:rPr>
        <w:t>odification</w:t>
      </w:r>
      <w:r w:rsidR="00156EC3">
        <w:rPr>
          <w:lang w:val="fr-FR"/>
        </w:rPr>
        <w:t xml:space="preserve"> qualitative et </w:t>
      </w:r>
      <w:r w:rsidR="00621F12">
        <w:rPr>
          <w:lang w:val="fr-FR"/>
        </w:rPr>
        <w:t>quantitative du</w:t>
      </w:r>
      <w:r w:rsidR="00C82ED1">
        <w:rPr>
          <w:lang w:val="fr-FR"/>
        </w:rPr>
        <w:t xml:space="preserve"> microbiote</w:t>
      </w:r>
      <w:r w:rsidR="00C8394F">
        <w:rPr>
          <w:lang w:val="fr-FR"/>
        </w:rPr>
        <w:t xml:space="preserve"> (dysbiose), porosité de la muqueuse de l’intestin grêle</w:t>
      </w:r>
      <w:r w:rsidR="00996665">
        <w:rPr>
          <w:lang w:val="fr-FR"/>
        </w:rPr>
        <w:t xml:space="preserve"> avec </w:t>
      </w:r>
      <w:r w:rsidR="00EC59C4">
        <w:rPr>
          <w:lang w:val="fr-FR"/>
        </w:rPr>
        <w:t>migration</w:t>
      </w:r>
      <w:r w:rsidR="00C8394F">
        <w:rPr>
          <w:lang w:val="fr-FR"/>
        </w:rPr>
        <w:t xml:space="preserve"> dans la circulation sanguine </w:t>
      </w:r>
      <w:r w:rsidR="00E92158">
        <w:rPr>
          <w:lang w:val="fr-FR"/>
        </w:rPr>
        <w:t xml:space="preserve">d’agents pathogènes ou toxiques, </w:t>
      </w:r>
      <w:r w:rsidR="00996665">
        <w:rPr>
          <w:lang w:val="fr-FR"/>
        </w:rPr>
        <w:t>malabsorption des nutriments</w:t>
      </w:r>
      <w:r w:rsidR="00D567F5">
        <w:rPr>
          <w:lang w:val="fr-FR"/>
        </w:rPr>
        <w:t>, etc.</w:t>
      </w:r>
      <w:r w:rsidR="00996665">
        <w:rPr>
          <w:lang w:val="fr-FR"/>
        </w:rPr>
        <w:t xml:space="preserve"> </w:t>
      </w:r>
      <w:r w:rsidR="00BA7C6E">
        <w:rPr>
          <w:lang w:val="fr-FR"/>
        </w:rPr>
        <w:t>Et si le ventre ne va pas bien, la tête</w:t>
      </w:r>
      <w:r w:rsidR="00E13B74">
        <w:rPr>
          <w:lang w:val="fr-FR"/>
        </w:rPr>
        <w:t xml:space="preserve"> ne va pas bien non plus ! Les dépressions sans causes extérieures, dites « endogènes »</w:t>
      </w:r>
      <w:r w:rsidR="00D131A3">
        <w:rPr>
          <w:lang w:val="fr-FR"/>
        </w:rPr>
        <w:t>,</w:t>
      </w:r>
      <w:r w:rsidR="00E13B74">
        <w:rPr>
          <w:lang w:val="fr-FR"/>
        </w:rPr>
        <w:t xml:space="preserve"> sont </w:t>
      </w:r>
      <w:r w:rsidR="00892500">
        <w:rPr>
          <w:lang w:val="fr-FR"/>
        </w:rPr>
        <w:t>souvent</w:t>
      </w:r>
      <w:r w:rsidR="00E13B74">
        <w:rPr>
          <w:lang w:val="fr-FR"/>
        </w:rPr>
        <w:t xml:space="preserve"> liées à une dysbiose intestinale.</w:t>
      </w:r>
    </w:p>
    <w:p w:rsidR="003A5373" w:rsidRDefault="003A5373" w:rsidP="00EF513E">
      <w:pPr>
        <w:ind w:firstLine="708"/>
        <w:jc w:val="both"/>
        <w:rPr>
          <w:b/>
          <w:lang w:val="fr-FR"/>
        </w:rPr>
      </w:pPr>
      <w:r w:rsidRPr="003A5373">
        <w:rPr>
          <w:b/>
          <w:lang w:val="fr-FR"/>
        </w:rPr>
        <w:t>Microbiote et pathologies</w:t>
      </w:r>
    </w:p>
    <w:p w:rsidR="00FE4A6A" w:rsidRDefault="003E6147" w:rsidP="00EF513E">
      <w:pPr>
        <w:ind w:firstLine="708"/>
        <w:jc w:val="both"/>
        <w:rPr>
          <w:lang w:val="fr-FR"/>
        </w:rPr>
      </w:pPr>
      <w:r>
        <w:rPr>
          <w:lang w:val="fr-FR"/>
        </w:rPr>
        <w:t>Depuis</w:t>
      </w:r>
      <w:r w:rsidR="00DB2A0C">
        <w:rPr>
          <w:lang w:val="fr-FR"/>
        </w:rPr>
        <w:t xml:space="preserve"> quelques temps les chercheurs vont de découvertes en découvertes, pour ne pas dire de surprises en surprises ! </w:t>
      </w:r>
      <w:r w:rsidR="007E0B00">
        <w:rPr>
          <w:lang w:val="fr-FR"/>
        </w:rPr>
        <w:t xml:space="preserve">La métagénomique </w:t>
      </w:r>
      <w:r w:rsidR="007E0B00" w:rsidRPr="007E0B00">
        <w:rPr>
          <w:sz w:val="16"/>
          <w:lang w:val="fr-FR"/>
        </w:rPr>
        <w:t>(1),</w:t>
      </w:r>
      <w:r w:rsidR="007E0B00">
        <w:rPr>
          <w:lang w:val="fr-FR"/>
        </w:rPr>
        <w:t xml:space="preserve"> une nouvelle façon d’étudier le microbiote, a révolutionné la vision que </w:t>
      </w:r>
      <w:r w:rsidR="00115E64">
        <w:rPr>
          <w:lang w:val="fr-FR"/>
        </w:rPr>
        <w:t>l’on avait</w:t>
      </w:r>
      <w:r w:rsidR="007E0B00">
        <w:rPr>
          <w:lang w:val="fr-FR"/>
        </w:rPr>
        <w:t xml:space="preserve"> </w:t>
      </w:r>
      <w:r w:rsidR="00AD3EEF">
        <w:rPr>
          <w:lang w:val="fr-FR"/>
        </w:rPr>
        <w:t xml:space="preserve">du </w:t>
      </w:r>
      <w:r w:rsidR="007E0B00">
        <w:rPr>
          <w:lang w:val="fr-FR"/>
        </w:rPr>
        <w:t xml:space="preserve">diabète, </w:t>
      </w:r>
      <w:r w:rsidR="00AD3EEF">
        <w:rPr>
          <w:lang w:val="fr-FR"/>
        </w:rPr>
        <w:t xml:space="preserve">de </w:t>
      </w:r>
      <w:r w:rsidR="007E0B00">
        <w:rPr>
          <w:lang w:val="fr-FR"/>
        </w:rPr>
        <w:t xml:space="preserve">l’autisme, </w:t>
      </w:r>
      <w:r w:rsidR="004F0265">
        <w:rPr>
          <w:lang w:val="fr-FR"/>
        </w:rPr>
        <w:t>d</w:t>
      </w:r>
      <w:r w:rsidR="007E0B00">
        <w:rPr>
          <w:lang w:val="fr-FR"/>
        </w:rPr>
        <w:t>es maladies neuro</w:t>
      </w:r>
      <w:r w:rsidR="00C94103">
        <w:rPr>
          <w:lang w:val="fr-FR"/>
        </w:rPr>
        <w:t>-</w:t>
      </w:r>
      <w:r w:rsidR="007E0B00">
        <w:rPr>
          <w:lang w:val="fr-FR"/>
        </w:rPr>
        <w:t xml:space="preserve">dégénératives ou </w:t>
      </w:r>
      <w:r w:rsidR="00AD3EEF">
        <w:rPr>
          <w:lang w:val="fr-FR"/>
        </w:rPr>
        <w:t>d</w:t>
      </w:r>
      <w:r w:rsidR="007E0B00">
        <w:rPr>
          <w:lang w:val="fr-FR"/>
        </w:rPr>
        <w:t xml:space="preserve">es troubles psychiatriques. </w:t>
      </w:r>
      <w:r w:rsidR="004F0265">
        <w:rPr>
          <w:lang w:val="fr-FR"/>
        </w:rPr>
        <w:t>Auraient-elles</w:t>
      </w:r>
      <w:r w:rsidR="00CD137D">
        <w:rPr>
          <w:lang w:val="fr-FR"/>
        </w:rPr>
        <w:t xml:space="preserve"> un lien avec </w:t>
      </w:r>
      <w:r w:rsidR="00D0653B">
        <w:rPr>
          <w:lang w:val="fr-FR"/>
        </w:rPr>
        <w:t>notre</w:t>
      </w:r>
      <w:r w:rsidR="00C94103">
        <w:rPr>
          <w:lang w:val="fr-FR"/>
        </w:rPr>
        <w:t xml:space="preserve"> microbiote</w:t>
      </w:r>
      <w:r w:rsidR="00CD137D">
        <w:rPr>
          <w:lang w:val="fr-FR"/>
        </w:rPr>
        <w:t xml:space="preserve"> ? Plusieurs études tendent à le </w:t>
      </w:r>
      <w:r w:rsidR="00D0653B">
        <w:rPr>
          <w:lang w:val="fr-FR"/>
        </w:rPr>
        <w:t>laisser penser</w:t>
      </w:r>
      <w:r w:rsidR="0063426E">
        <w:rPr>
          <w:lang w:val="fr-FR"/>
        </w:rPr>
        <w:t xml:space="preserve">. </w:t>
      </w:r>
      <w:r w:rsidR="003612C3">
        <w:rPr>
          <w:lang w:val="fr-FR"/>
        </w:rPr>
        <w:t xml:space="preserve">L’une </w:t>
      </w:r>
      <w:r w:rsidR="004F0265">
        <w:rPr>
          <w:lang w:val="fr-FR"/>
        </w:rPr>
        <w:t>d’</w:t>
      </w:r>
      <w:r w:rsidR="003612C3">
        <w:rPr>
          <w:lang w:val="fr-FR"/>
        </w:rPr>
        <w:t xml:space="preserve">elles </w:t>
      </w:r>
      <w:r w:rsidR="003612C3" w:rsidRPr="003612C3">
        <w:rPr>
          <w:sz w:val="16"/>
          <w:lang w:val="fr-FR"/>
        </w:rPr>
        <w:t>(2),</w:t>
      </w:r>
      <w:r w:rsidR="003612C3">
        <w:rPr>
          <w:lang w:val="fr-FR"/>
        </w:rPr>
        <w:t xml:space="preserve"> menée </w:t>
      </w:r>
      <w:r w:rsidR="00156EC3">
        <w:rPr>
          <w:lang w:val="fr-FR"/>
        </w:rPr>
        <w:t>sur plusieurs années</w:t>
      </w:r>
      <w:r w:rsidR="003612C3">
        <w:rPr>
          <w:lang w:val="fr-FR"/>
        </w:rPr>
        <w:t xml:space="preserve">, a montré que </w:t>
      </w:r>
      <w:r w:rsidR="008B2DAD">
        <w:rPr>
          <w:lang w:val="fr-FR"/>
        </w:rPr>
        <w:t>l’ablation</w:t>
      </w:r>
      <w:r w:rsidR="003612C3">
        <w:rPr>
          <w:lang w:val="fr-FR"/>
        </w:rPr>
        <w:t xml:space="preserve"> sélecti</w:t>
      </w:r>
      <w:r w:rsidR="008B2DAD">
        <w:rPr>
          <w:lang w:val="fr-FR"/>
        </w:rPr>
        <w:t>ve</w:t>
      </w:r>
      <w:r w:rsidR="003612C3">
        <w:rPr>
          <w:lang w:val="fr-FR"/>
        </w:rPr>
        <w:t xml:space="preserve"> du nerf vague</w:t>
      </w:r>
      <w:r w:rsidR="005F0057">
        <w:rPr>
          <w:lang w:val="fr-FR"/>
        </w:rPr>
        <w:t xml:space="preserve"> </w:t>
      </w:r>
      <w:r w:rsidR="008B736C" w:rsidRPr="008B736C">
        <w:rPr>
          <w:sz w:val="16"/>
          <w:lang w:val="fr-FR"/>
        </w:rPr>
        <w:t>(3)</w:t>
      </w:r>
      <w:r w:rsidR="003612C3">
        <w:rPr>
          <w:lang w:val="fr-FR"/>
        </w:rPr>
        <w:t xml:space="preserve"> pour traiter </w:t>
      </w:r>
      <w:r w:rsidR="008B2DAD">
        <w:rPr>
          <w:lang w:val="fr-FR"/>
        </w:rPr>
        <w:t>des patients souffrant d’</w:t>
      </w:r>
      <w:r w:rsidR="003612C3">
        <w:rPr>
          <w:lang w:val="fr-FR"/>
        </w:rPr>
        <w:t xml:space="preserve">ulcère gastroduodénal, </w:t>
      </w:r>
      <w:r w:rsidR="008B2DAD">
        <w:rPr>
          <w:lang w:val="fr-FR"/>
        </w:rPr>
        <w:t>réduisait</w:t>
      </w:r>
      <w:r w:rsidR="003612C3">
        <w:rPr>
          <w:lang w:val="fr-FR"/>
        </w:rPr>
        <w:t xml:space="preserve"> d’environ 40% le risque de développer chez </w:t>
      </w:r>
      <w:r w:rsidR="002B51AB">
        <w:rPr>
          <w:lang w:val="fr-FR"/>
        </w:rPr>
        <w:t>eux</w:t>
      </w:r>
      <w:r w:rsidR="003612C3">
        <w:rPr>
          <w:lang w:val="fr-FR"/>
        </w:rPr>
        <w:t xml:space="preserve"> la maladie de Parkinson</w:t>
      </w:r>
      <w:r w:rsidR="00156EC3">
        <w:rPr>
          <w:lang w:val="fr-FR"/>
        </w:rPr>
        <w:t>,</w:t>
      </w:r>
      <w:r w:rsidR="00A72511">
        <w:rPr>
          <w:lang w:val="fr-FR"/>
        </w:rPr>
        <w:t xml:space="preserve"> par rapport à ceux qui n’avai</w:t>
      </w:r>
      <w:r w:rsidR="0063426E">
        <w:rPr>
          <w:lang w:val="fr-FR"/>
        </w:rPr>
        <w:t>en</w:t>
      </w:r>
      <w:r w:rsidR="00A72511">
        <w:rPr>
          <w:lang w:val="fr-FR"/>
        </w:rPr>
        <w:t>t pas bénéfici</w:t>
      </w:r>
      <w:r w:rsidR="0063426E">
        <w:rPr>
          <w:lang w:val="fr-FR"/>
        </w:rPr>
        <w:t>é</w:t>
      </w:r>
      <w:r w:rsidR="00A72511">
        <w:rPr>
          <w:lang w:val="fr-FR"/>
        </w:rPr>
        <w:t xml:space="preserve"> de </w:t>
      </w:r>
      <w:r w:rsidR="00385128">
        <w:rPr>
          <w:lang w:val="fr-FR"/>
        </w:rPr>
        <w:t>ce traitement</w:t>
      </w:r>
      <w:r w:rsidR="00997488">
        <w:rPr>
          <w:lang w:val="fr-FR"/>
        </w:rPr>
        <w:t xml:space="preserve">. </w:t>
      </w:r>
      <w:r w:rsidR="00035E9F">
        <w:rPr>
          <w:lang w:val="fr-FR"/>
        </w:rPr>
        <w:t>Celle-ci</w:t>
      </w:r>
      <w:r w:rsidR="00A72511">
        <w:rPr>
          <w:lang w:val="fr-FR"/>
        </w:rPr>
        <w:t xml:space="preserve"> </w:t>
      </w:r>
      <w:r w:rsidR="00A72511">
        <w:rPr>
          <w:lang w:val="fr-FR"/>
        </w:rPr>
        <w:lastRenderedPageBreak/>
        <w:t xml:space="preserve">commencerait </w:t>
      </w:r>
      <w:r w:rsidR="00035E9F">
        <w:rPr>
          <w:lang w:val="fr-FR"/>
        </w:rPr>
        <w:t xml:space="preserve">donc </w:t>
      </w:r>
      <w:r w:rsidR="00A72511">
        <w:rPr>
          <w:lang w:val="fr-FR"/>
        </w:rPr>
        <w:t xml:space="preserve">dans </w:t>
      </w:r>
      <w:r w:rsidR="000B4116">
        <w:rPr>
          <w:lang w:val="fr-FR"/>
        </w:rPr>
        <w:t>le système digestif</w:t>
      </w:r>
      <w:r w:rsidR="00A72511">
        <w:rPr>
          <w:lang w:val="fr-FR"/>
        </w:rPr>
        <w:t xml:space="preserve"> et se diffuserait vers le </w:t>
      </w:r>
      <w:r w:rsidR="007B2C76">
        <w:rPr>
          <w:lang w:val="fr-FR"/>
        </w:rPr>
        <w:t>tronc cérébral</w:t>
      </w:r>
      <w:r w:rsidR="00A72511">
        <w:rPr>
          <w:lang w:val="fr-FR"/>
        </w:rPr>
        <w:t>, via le nerf vague</w:t>
      </w:r>
      <w:r w:rsidR="007F5CCF">
        <w:rPr>
          <w:lang w:val="fr-FR"/>
        </w:rPr>
        <w:t>, une des quatre voies de communication intestins-cerveau</w:t>
      </w:r>
      <w:r w:rsidR="002F1504">
        <w:rPr>
          <w:lang w:val="fr-FR"/>
        </w:rPr>
        <w:t>, avec les voies sanguine, endocrinienne</w:t>
      </w:r>
      <w:r w:rsidR="004F0265">
        <w:rPr>
          <w:lang w:val="fr-FR"/>
        </w:rPr>
        <w:t xml:space="preserve"> et</w:t>
      </w:r>
      <w:r w:rsidR="002F1504">
        <w:rPr>
          <w:lang w:val="fr-FR"/>
        </w:rPr>
        <w:t xml:space="preserve"> immunitaire</w:t>
      </w:r>
      <w:r w:rsidR="00A72511">
        <w:rPr>
          <w:lang w:val="fr-FR"/>
        </w:rPr>
        <w:t>.</w:t>
      </w:r>
      <w:r w:rsidR="002F1504">
        <w:rPr>
          <w:lang w:val="fr-FR"/>
        </w:rPr>
        <w:t xml:space="preserve"> </w:t>
      </w:r>
      <w:r w:rsidR="00997488">
        <w:rPr>
          <w:lang w:val="fr-FR"/>
        </w:rPr>
        <w:t xml:space="preserve">Une question se pose alors. Comment faut-il </w:t>
      </w:r>
      <w:r w:rsidR="00385128">
        <w:rPr>
          <w:lang w:val="fr-FR"/>
        </w:rPr>
        <w:t xml:space="preserve">soigner </w:t>
      </w:r>
      <w:r w:rsidR="00997488">
        <w:rPr>
          <w:lang w:val="fr-FR"/>
        </w:rPr>
        <w:t xml:space="preserve">cette </w:t>
      </w:r>
      <w:r w:rsidR="008B736C">
        <w:rPr>
          <w:lang w:val="fr-FR"/>
        </w:rPr>
        <w:t>affection neurodégénérative</w:t>
      </w:r>
      <w:r>
        <w:rPr>
          <w:lang w:val="fr-FR"/>
        </w:rPr>
        <w:t xml:space="preserve">, </w:t>
      </w:r>
      <w:r w:rsidR="009725D9">
        <w:rPr>
          <w:lang w:val="fr-FR"/>
        </w:rPr>
        <w:t>en freiner l’évolution</w:t>
      </w:r>
      <w:r w:rsidR="0039747C">
        <w:rPr>
          <w:lang w:val="fr-FR"/>
        </w:rPr>
        <w:t>,</w:t>
      </w:r>
      <w:r>
        <w:rPr>
          <w:lang w:val="fr-FR"/>
        </w:rPr>
        <w:t xml:space="preserve"> </w:t>
      </w:r>
      <w:r w:rsidR="0039747C">
        <w:rPr>
          <w:lang w:val="fr-FR"/>
        </w:rPr>
        <w:t xml:space="preserve">voire </w:t>
      </w:r>
      <w:r>
        <w:rPr>
          <w:lang w:val="fr-FR"/>
        </w:rPr>
        <w:t>la faire régresser</w:t>
      </w:r>
      <w:r w:rsidR="00D051D4">
        <w:rPr>
          <w:lang w:val="fr-FR"/>
        </w:rPr>
        <w:t xml:space="preserve"> </w:t>
      </w:r>
      <w:r w:rsidR="00997488">
        <w:rPr>
          <w:lang w:val="fr-FR"/>
        </w:rPr>
        <w:t xml:space="preserve">? </w:t>
      </w:r>
      <w:r w:rsidR="004F7EFB">
        <w:rPr>
          <w:lang w:val="fr-FR"/>
        </w:rPr>
        <w:t xml:space="preserve">Pour l’instant la médecine </w:t>
      </w:r>
      <w:r w:rsidR="00BE66A0">
        <w:rPr>
          <w:lang w:val="fr-FR"/>
        </w:rPr>
        <w:t>ne propose</w:t>
      </w:r>
      <w:r w:rsidR="008B736C">
        <w:rPr>
          <w:lang w:val="fr-FR"/>
        </w:rPr>
        <w:t xml:space="preserve"> que </w:t>
      </w:r>
      <w:r>
        <w:rPr>
          <w:lang w:val="fr-FR"/>
        </w:rPr>
        <w:t>la prise de</w:t>
      </w:r>
      <w:r w:rsidR="004F7EFB">
        <w:rPr>
          <w:lang w:val="fr-FR"/>
        </w:rPr>
        <w:t xml:space="preserve"> L-</w:t>
      </w:r>
      <w:r w:rsidR="000B1AF9">
        <w:rPr>
          <w:lang w:val="fr-FR"/>
        </w:rPr>
        <w:t>d</w:t>
      </w:r>
      <w:r w:rsidR="004F7EFB">
        <w:rPr>
          <w:lang w:val="fr-FR"/>
        </w:rPr>
        <w:t xml:space="preserve">opa, </w:t>
      </w:r>
      <w:r w:rsidR="00883BBA">
        <w:rPr>
          <w:lang w:val="fr-FR"/>
        </w:rPr>
        <w:t xml:space="preserve">ou la stimulation cérébrale profonde dans certains cas, </w:t>
      </w:r>
      <w:r>
        <w:rPr>
          <w:lang w:val="fr-FR"/>
        </w:rPr>
        <w:t xml:space="preserve">pour </w:t>
      </w:r>
      <w:r w:rsidR="006607FD">
        <w:rPr>
          <w:lang w:val="fr-FR"/>
        </w:rPr>
        <w:t xml:space="preserve">en </w:t>
      </w:r>
      <w:r w:rsidR="00883BBA">
        <w:rPr>
          <w:lang w:val="fr-FR"/>
        </w:rPr>
        <w:t>contrôler</w:t>
      </w:r>
      <w:r>
        <w:rPr>
          <w:lang w:val="fr-FR"/>
        </w:rPr>
        <w:t xml:space="preserve"> les symptômes</w:t>
      </w:r>
      <w:r w:rsidR="00883BBA">
        <w:rPr>
          <w:lang w:val="fr-FR"/>
        </w:rPr>
        <w:t xml:space="preserve">. </w:t>
      </w:r>
      <w:r w:rsidR="00104018">
        <w:rPr>
          <w:lang w:val="fr-FR"/>
        </w:rPr>
        <w:t>Ne fau</w:t>
      </w:r>
      <w:r w:rsidR="00C7607D">
        <w:rPr>
          <w:lang w:val="fr-FR"/>
        </w:rPr>
        <w:t>drai</w:t>
      </w:r>
      <w:r w:rsidR="00104018">
        <w:rPr>
          <w:lang w:val="fr-FR"/>
        </w:rPr>
        <w:t>t-il pas</w:t>
      </w:r>
      <w:r w:rsidR="008B2DAD">
        <w:rPr>
          <w:lang w:val="fr-FR"/>
        </w:rPr>
        <w:t>,</w:t>
      </w:r>
      <w:r w:rsidR="00104018">
        <w:rPr>
          <w:lang w:val="fr-FR"/>
        </w:rPr>
        <w:t xml:space="preserve"> </w:t>
      </w:r>
      <w:r w:rsidR="00C7607D">
        <w:rPr>
          <w:lang w:val="fr-FR"/>
        </w:rPr>
        <w:t>d</w:t>
      </w:r>
      <w:r w:rsidR="008B2DAD">
        <w:rPr>
          <w:lang w:val="fr-FR"/>
        </w:rPr>
        <w:t>è</w:t>
      </w:r>
      <w:r w:rsidR="00C7607D">
        <w:rPr>
          <w:lang w:val="fr-FR"/>
        </w:rPr>
        <w:t>s les premiers signes de la maladie,</w:t>
      </w:r>
      <w:r w:rsidR="00D051D4">
        <w:rPr>
          <w:lang w:val="fr-FR"/>
        </w:rPr>
        <w:t xml:space="preserve"> </w:t>
      </w:r>
      <w:r w:rsidR="00635DCA">
        <w:rPr>
          <w:lang w:val="fr-FR"/>
        </w:rPr>
        <w:t>modifier l’alimentation</w:t>
      </w:r>
      <w:r w:rsidR="00300037">
        <w:rPr>
          <w:lang w:val="fr-FR"/>
        </w:rPr>
        <w:t xml:space="preserve">, </w:t>
      </w:r>
      <w:r w:rsidR="00D051D4">
        <w:rPr>
          <w:lang w:val="fr-FR"/>
        </w:rPr>
        <w:t xml:space="preserve">mettre en place des </w:t>
      </w:r>
      <w:r w:rsidR="004F7EFB">
        <w:rPr>
          <w:lang w:val="fr-FR"/>
        </w:rPr>
        <w:t xml:space="preserve">protocoles </w:t>
      </w:r>
      <w:r w:rsidR="0059431D">
        <w:rPr>
          <w:lang w:val="fr-FR"/>
        </w:rPr>
        <w:t>permettant de rééquilibrer</w:t>
      </w:r>
      <w:r w:rsidR="00997488">
        <w:rPr>
          <w:lang w:val="fr-FR"/>
        </w:rPr>
        <w:t xml:space="preserve"> le microbiote</w:t>
      </w:r>
      <w:r w:rsidR="00635DCA">
        <w:rPr>
          <w:lang w:val="fr-FR"/>
        </w:rPr>
        <w:t>,</w:t>
      </w:r>
      <w:r w:rsidR="00997488">
        <w:rPr>
          <w:lang w:val="fr-FR"/>
        </w:rPr>
        <w:t xml:space="preserve"> tout en agissant sur</w:t>
      </w:r>
      <w:r w:rsidR="00C12C23">
        <w:rPr>
          <w:lang w:val="fr-FR"/>
        </w:rPr>
        <w:t xml:space="preserve"> la perméabilité intestinale</w:t>
      </w:r>
      <w:r w:rsidR="00635DCA">
        <w:rPr>
          <w:lang w:val="fr-FR"/>
        </w:rPr>
        <w:t xml:space="preserve"> et </w:t>
      </w:r>
      <w:r w:rsidR="00BF0F79">
        <w:rPr>
          <w:lang w:val="fr-FR"/>
        </w:rPr>
        <w:t>certains</w:t>
      </w:r>
      <w:r w:rsidR="00635DCA">
        <w:rPr>
          <w:lang w:val="fr-FR"/>
        </w:rPr>
        <w:t xml:space="preserve"> paramètres</w:t>
      </w:r>
      <w:r w:rsidR="00892500">
        <w:rPr>
          <w:lang w:val="fr-FR"/>
        </w:rPr>
        <w:t xml:space="preserve"> immunitaires</w:t>
      </w:r>
      <w:r w:rsidR="00C12C23">
        <w:rPr>
          <w:lang w:val="fr-FR"/>
        </w:rPr>
        <w:t xml:space="preserve"> ? </w:t>
      </w:r>
    </w:p>
    <w:p w:rsidR="008E4C16" w:rsidRDefault="00FE4A6A" w:rsidP="003D4F18">
      <w:pPr>
        <w:ind w:firstLine="708"/>
        <w:jc w:val="both"/>
        <w:rPr>
          <w:lang w:val="fr-FR"/>
        </w:rPr>
      </w:pPr>
      <w:r>
        <w:rPr>
          <w:lang w:val="fr-FR"/>
        </w:rPr>
        <w:t xml:space="preserve">Un autre exemple concerne l’autisme. Cette maladie qui touche les jeunes enfants est en nette </w:t>
      </w:r>
      <w:r w:rsidR="00A669AE">
        <w:rPr>
          <w:lang w:val="fr-FR"/>
        </w:rPr>
        <w:t>augmentation</w:t>
      </w:r>
      <w:r>
        <w:rPr>
          <w:lang w:val="fr-FR"/>
        </w:rPr>
        <w:t xml:space="preserve"> dans le monde occidental. </w:t>
      </w:r>
      <w:r w:rsidR="00804129">
        <w:rPr>
          <w:lang w:val="fr-FR"/>
        </w:rPr>
        <w:t>Certain</w:t>
      </w:r>
      <w:r w:rsidR="009B11A0">
        <w:rPr>
          <w:lang w:val="fr-FR"/>
        </w:rPr>
        <w:t>e</w:t>
      </w:r>
      <w:r w:rsidR="00804129">
        <w:rPr>
          <w:lang w:val="fr-FR"/>
        </w:rPr>
        <w:t xml:space="preserve">s </w:t>
      </w:r>
      <w:r w:rsidR="009B11A0">
        <w:rPr>
          <w:lang w:val="fr-FR"/>
        </w:rPr>
        <w:t>statistiques</w:t>
      </w:r>
      <w:r w:rsidR="00804129">
        <w:rPr>
          <w:lang w:val="fr-FR"/>
        </w:rPr>
        <w:t xml:space="preserve"> avancent </w:t>
      </w:r>
      <w:r>
        <w:rPr>
          <w:lang w:val="fr-FR"/>
        </w:rPr>
        <w:t xml:space="preserve">aujourd’hui </w:t>
      </w:r>
      <w:r w:rsidR="00804129">
        <w:rPr>
          <w:lang w:val="fr-FR"/>
        </w:rPr>
        <w:t>qu’</w:t>
      </w:r>
      <w:r>
        <w:rPr>
          <w:lang w:val="fr-FR"/>
        </w:rPr>
        <w:t xml:space="preserve">une naissance sur 80 </w:t>
      </w:r>
      <w:r w:rsidR="009B11A0">
        <w:rPr>
          <w:lang w:val="fr-FR"/>
        </w:rPr>
        <w:t>serait</w:t>
      </w:r>
      <w:r>
        <w:rPr>
          <w:lang w:val="fr-FR"/>
        </w:rPr>
        <w:t xml:space="preserve"> concernée</w:t>
      </w:r>
      <w:r w:rsidR="0064775E">
        <w:rPr>
          <w:lang w:val="fr-FR"/>
        </w:rPr>
        <w:t xml:space="preserve"> en </w:t>
      </w:r>
      <w:r w:rsidR="00804129">
        <w:rPr>
          <w:lang w:val="fr-FR"/>
        </w:rPr>
        <w:t xml:space="preserve">France. </w:t>
      </w:r>
      <w:r w:rsidR="00883BBA">
        <w:rPr>
          <w:lang w:val="fr-FR"/>
        </w:rPr>
        <w:t>Actuellement</w:t>
      </w:r>
      <w:r w:rsidR="00B04D63">
        <w:rPr>
          <w:lang w:val="fr-FR"/>
        </w:rPr>
        <w:t xml:space="preserve">, on ne sait pas </w:t>
      </w:r>
      <w:r w:rsidR="00635DCA">
        <w:rPr>
          <w:lang w:val="fr-FR"/>
        </w:rPr>
        <w:t xml:space="preserve">la </w:t>
      </w:r>
      <w:r w:rsidR="00B04D63">
        <w:rPr>
          <w:lang w:val="fr-FR"/>
        </w:rPr>
        <w:t xml:space="preserve">guérir, mais il y a peut-être </w:t>
      </w:r>
      <w:r w:rsidR="00EC704F">
        <w:rPr>
          <w:lang w:val="fr-FR"/>
        </w:rPr>
        <w:t>des</w:t>
      </w:r>
      <w:r w:rsidR="00B04D63">
        <w:rPr>
          <w:lang w:val="fr-FR"/>
        </w:rPr>
        <w:t xml:space="preserve"> raisons d’espérer</w:t>
      </w:r>
      <w:r>
        <w:rPr>
          <w:lang w:val="fr-FR"/>
        </w:rPr>
        <w:t xml:space="preserve">. La recherche a </w:t>
      </w:r>
      <w:r w:rsidR="00520841">
        <w:rPr>
          <w:lang w:val="fr-FR"/>
        </w:rPr>
        <w:t>relevé</w:t>
      </w:r>
      <w:r w:rsidR="00997488">
        <w:rPr>
          <w:lang w:val="fr-FR"/>
        </w:rPr>
        <w:t xml:space="preserve"> que les enfants</w:t>
      </w:r>
      <w:r w:rsidR="00E04051">
        <w:rPr>
          <w:lang w:val="fr-FR"/>
        </w:rPr>
        <w:t xml:space="preserve"> </w:t>
      </w:r>
      <w:r w:rsidR="009B11A0">
        <w:rPr>
          <w:lang w:val="fr-FR"/>
        </w:rPr>
        <w:t>touchés</w:t>
      </w:r>
      <w:r w:rsidR="005F0057">
        <w:rPr>
          <w:lang w:val="fr-FR"/>
        </w:rPr>
        <w:t xml:space="preserve"> par les troubles du spectre autistique (TSA)</w:t>
      </w:r>
      <w:r w:rsidR="00E04051">
        <w:rPr>
          <w:lang w:val="fr-FR"/>
        </w:rPr>
        <w:t xml:space="preserve"> étaient porteurs d’une flore intestinale </w:t>
      </w:r>
      <w:r w:rsidR="00997488">
        <w:rPr>
          <w:lang w:val="fr-FR"/>
        </w:rPr>
        <w:t>moins diversifié</w:t>
      </w:r>
      <w:r w:rsidR="00E04051">
        <w:rPr>
          <w:lang w:val="fr-FR"/>
        </w:rPr>
        <w:t xml:space="preserve">e, </w:t>
      </w:r>
      <w:r w:rsidR="00997488">
        <w:rPr>
          <w:lang w:val="fr-FR"/>
        </w:rPr>
        <w:t xml:space="preserve">allant </w:t>
      </w:r>
      <w:r w:rsidR="00401C21">
        <w:rPr>
          <w:lang w:val="fr-FR"/>
        </w:rPr>
        <w:t>parfois</w:t>
      </w:r>
      <w:r w:rsidR="0064775E">
        <w:rPr>
          <w:lang w:val="fr-FR"/>
        </w:rPr>
        <w:t xml:space="preserve"> </w:t>
      </w:r>
      <w:r w:rsidR="00997488">
        <w:rPr>
          <w:lang w:val="fr-FR"/>
        </w:rPr>
        <w:t xml:space="preserve">jusqu’à l’absence </w:t>
      </w:r>
      <w:r w:rsidR="003153D0">
        <w:rPr>
          <w:lang w:val="fr-FR"/>
        </w:rPr>
        <w:t xml:space="preserve">totale </w:t>
      </w:r>
      <w:r w:rsidR="00997488">
        <w:rPr>
          <w:lang w:val="fr-FR"/>
        </w:rPr>
        <w:t>de certaines souches ba</w:t>
      </w:r>
      <w:r w:rsidR="0064775E">
        <w:rPr>
          <w:lang w:val="fr-FR"/>
        </w:rPr>
        <w:t>c</w:t>
      </w:r>
      <w:r w:rsidR="00997488">
        <w:rPr>
          <w:lang w:val="fr-FR"/>
        </w:rPr>
        <w:t xml:space="preserve">tériennes. </w:t>
      </w:r>
      <w:r w:rsidR="0064775E">
        <w:rPr>
          <w:lang w:val="fr-FR"/>
        </w:rPr>
        <w:t>Ce qui explique</w:t>
      </w:r>
      <w:r w:rsidR="009725D9">
        <w:rPr>
          <w:lang w:val="fr-FR"/>
        </w:rPr>
        <w:t>rait</w:t>
      </w:r>
      <w:r w:rsidR="0064775E">
        <w:rPr>
          <w:lang w:val="fr-FR"/>
        </w:rPr>
        <w:t xml:space="preserve"> qu</w:t>
      </w:r>
      <w:r w:rsidR="00F3672E">
        <w:rPr>
          <w:lang w:val="fr-FR"/>
        </w:rPr>
        <w:t xml:space="preserve">’environ </w:t>
      </w:r>
      <w:r w:rsidR="0064775E">
        <w:rPr>
          <w:lang w:val="fr-FR"/>
        </w:rPr>
        <w:t xml:space="preserve">la moitié des </w:t>
      </w:r>
      <w:r w:rsidR="00C12C23">
        <w:rPr>
          <w:lang w:val="fr-FR"/>
        </w:rPr>
        <w:t>petits patients</w:t>
      </w:r>
      <w:r w:rsidR="0064775E">
        <w:rPr>
          <w:lang w:val="fr-FR"/>
        </w:rPr>
        <w:t xml:space="preserve"> atteints </w:t>
      </w:r>
      <w:r w:rsidR="005A3ECE">
        <w:rPr>
          <w:lang w:val="fr-FR"/>
        </w:rPr>
        <w:t>souffre</w:t>
      </w:r>
      <w:r w:rsidR="00104018">
        <w:rPr>
          <w:lang w:val="fr-FR"/>
        </w:rPr>
        <w:t xml:space="preserve"> </w:t>
      </w:r>
      <w:r w:rsidR="0064775E">
        <w:rPr>
          <w:lang w:val="fr-FR"/>
        </w:rPr>
        <w:t xml:space="preserve">de problèmes gastro-intestinaux. </w:t>
      </w:r>
      <w:r w:rsidR="00C12C23">
        <w:rPr>
          <w:lang w:val="fr-FR"/>
        </w:rPr>
        <w:t>Partant de</w:t>
      </w:r>
      <w:r w:rsidR="000B1AF9">
        <w:rPr>
          <w:lang w:val="fr-FR"/>
        </w:rPr>
        <w:t xml:space="preserve"> ce constat</w:t>
      </w:r>
      <w:r w:rsidR="00C12C23">
        <w:rPr>
          <w:lang w:val="fr-FR"/>
        </w:rPr>
        <w:t>,</w:t>
      </w:r>
      <w:r w:rsidR="000B1AF9">
        <w:rPr>
          <w:lang w:val="fr-FR"/>
        </w:rPr>
        <w:t xml:space="preserve"> u</w:t>
      </w:r>
      <w:r w:rsidR="0064775E">
        <w:rPr>
          <w:lang w:val="fr-FR"/>
        </w:rPr>
        <w:t xml:space="preserve">ne équipe de chercheurs américains </w:t>
      </w:r>
      <w:r w:rsidR="008E4C16">
        <w:rPr>
          <w:lang w:val="fr-FR"/>
        </w:rPr>
        <w:t>a</w:t>
      </w:r>
      <w:r w:rsidR="000B1AF9">
        <w:rPr>
          <w:lang w:val="fr-FR"/>
        </w:rPr>
        <w:t xml:space="preserve"> </w:t>
      </w:r>
      <w:r w:rsidR="004F0265">
        <w:rPr>
          <w:lang w:val="fr-FR"/>
        </w:rPr>
        <w:t xml:space="preserve">choisi de mettre en </w:t>
      </w:r>
      <w:r w:rsidR="00300037">
        <w:rPr>
          <w:lang w:val="fr-FR"/>
        </w:rPr>
        <w:t>oe</w:t>
      </w:r>
      <w:r w:rsidR="004F0265">
        <w:rPr>
          <w:lang w:val="fr-FR"/>
        </w:rPr>
        <w:t xml:space="preserve">uvre </w:t>
      </w:r>
      <w:r w:rsidR="000B1AF9">
        <w:rPr>
          <w:lang w:val="fr-FR"/>
        </w:rPr>
        <w:t xml:space="preserve">une thérapie </w:t>
      </w:r>
      <w:r w:rsidR="002039BD">
        <w:rPr>
          <w:lang w:val="fr-FR"/>
        </w:rPr>
        <w:t>audacieuse</w:t>
      </w:r>
      <w:r w:rsidR="007713CF">
        <w:rPr>
          <w:lang w:val="fr-FR"/>
        </w:rPr>
        <w:t xml:space="preserve">, </w:t>
      </w:r>
      <w:r w:rsidR="003153D0">
        <w:rPr>
          <w:lang w:val="fr-FR"/>
        </w:rPr>
        <w:t xml:space="preserve">à savoir </w:t>
      </w:r>
      <w:r w:rsidR="00D81182">
        <w:rPr>
          <w:lang w:val="fr-FR"/>
        </w:rPr>
        <w:t>la transplantation</w:t>
      </w:r>
      <w:r w:rsidR="007713CF">
        <w:rPr>
          <w:lang w:val="fr-FR"/>
        </w:rPr>
        <w:t xml:space="preserve"> </w:t>
      </w:r>
      <w:r w:rsidR="00EC704F">
        <w:rPr>
          <w:lang w:val="fr-FR"/>
        </w:rPr>
        <w:t>de microbiote fécal</w:t>
      </w:r>
      <w:r w:rsidR="002F1504">
        <w:rPr>
          <w:sz w:val="16"/>
          <w:lang w:val="fr-FR"/>
        </w:rPr>
        <w:t xml:space="preserve"> </w:t>
      </w:r>
      <w:r w:rsidR="007713CF">
        <w:rPr>
          <w:lang w:val="fr-FR"/>
        </w:rPr>
        <w:t xml:space="preserve">de porteurs sains dans le tube digestif d’enfants autistes. Une procédure complexe et longue à mettre en place. Mais les résultats </w:t>
      </w:r>
      <w:r w:rsidR="00BF0F79">
        <w:rPr>
          <w:lang w:val="fr-FR"/>
        </w:rPr>
        <w:t>ont été convaincants</w:t>
      </w:r>
      <w:r w:rsidR="008E4C16">
        <w:rPr>
          <w:lang w:val="fr-FR"/>
        </w:rPr>
        <w:t xml:space="preserve">. Au début de </w:t>
      </w:r>
      <w:r w:rsidR="004F0265">
        <w:rPr>
          <w:lang w:val="fr-FR"/>
        </w:rPr>
        <w:t>cette initiative</w:t>
      </w:r>
      <w:r w:rsidR="004D27EE">
        <w:rPr>
          <w:lang w:val="fr-FR"/>
        </w:rPr>
        <w:t>,</w:t>
      </w:r>
      <w:r w:rsidR="008E4C16">
        <w:rPr>
          <w:lang w:val="fr-FR"/>
        </w:rPr>
        <w:t xml:space="preserve"> </w:t>
      </w:r>
      <w:r w:rsidR="007713CF">
        <w:rPr>
          <w:lang w:val="fr-FR"/>
        </w:rPr>
        <w:t xml:space="preserve">83% des enfants </w:t>
      </w:r>
      <w:r w:rsidR="0017083E">
        <w:rPr>
          <w:lang w:val="fr-FR"/>
        </w:rPr>
        <w:t xml:space="preserve">traités </w:t>
      </w:r>
      <w:r w:rsidR="00883BBA">
        <w:rPr>
          <w:lang w:val="fr-FR"/>
        </w:rPr>
        <w:t>étaient</w:t>
      </w:r>
      <w:r w:rsidR="007713CF">
        <w:rPr>
          <w:lang w:val="fr-FR"/>
        </w:rPr>
        <w:t xml:space="preserve"> diagnostiqués autistes </w:t>
      </w:r>
      <w:r w:rsidR="00C12C23">
        <w:rPr>
          <w:lang w:val="fr-FR"/>
        </w:rPr>
        <w:t>profonds</w:t>
      </w:r>
      <w:r w:rsidR="007713CF">
        <w:rPr>
          <w:lang w:val="fr-FR"/>
        </w:rPr>
        <w:t xml:space="preserve">. Après </w:t>
      </w:r>
      <w:r w:rsidR="008E4C16">
        <w:rPr>
          <w:lang w:val="fr-FR"/>
        </w:rPr>
        <w:t xml:space="preserve">ce traitement, ils n’étaient plus que 17%. </w:t>
      </w:r>
    </w:p>
    <w:p w:rsidR="00127DA2" w:rsidRDefault="008E4C16" w:rsidP="00F3672E">
      <w:pPr>
        <w:ind w:firstLine="708"/>
        <w:jc w:val="both"/>
        <w:rPr>
          <w:lang w:val="fr-FR"/>
        </w:rPr>
      </w:pPr>
      <w:r>
        <w:rPr>
          <w:lang w:val="fr-FR"/>
        </w:rPr>
        <w:t xml:space="preserve">Des </w:t>
      </w:r>
      <w:r w:rsidR="00D81182">
        <w:rPr>
          <w:lang w:val="fr-FR"/>
        </w:rPr>
        <w:t>recherches</w:t>
      </w:r>
      <w:r>
        <w:rPr>
          <w:lang w:val="fr-FR"/>
        </w:rPr>
        <w:t xml:space="preserve"> sur la maladie d’Alzheimer suggèrent aussi </w:t>
      </w:r>
      <w:r w:rsidR="003732D2">
        <w:rPr>
          <w:lang w:val="fr-FR"/>
        </w:rPr>
        <w:t>le rôle</w:t>
      </w:r>
      <w:r>
        <w:rPr>
          <w:lang w:val="fr-FR"/>
        </w:rPr>
        <w:t xml:space="preserve"> du microbiote </w:t>
      </w:r>
      <w:r w:rsidR="00F3672E">
        <w:rPr>
          <w:lang w:val="fr-FR"/>
        </w:rPr>
        <w:t>dans</w:t>
      </w:r>
      <w:r>
        <w:rPr>
          <w:lang w:val="fr-FR"/>
        </w:rPr>
        <w:t xml:space="preserve"> cette </w:t>
      </w:r>
      <w:r w:rsidR="00F3672E">
        <w:rPr>
          <w:lang w:val="fr-FR"/>
        </w:rPr>
        <w:t>pathologie</w:t>
      </w:r>
      <w:r>
        <w:rPr>
          <w:lang w:val="fr-FR"/>
        </w:rPr>
        <w:t xml:space="preserve">. </w:t>
      </w:r>
      <w:r w:rsidR="00D0653B">
        <w:rPr>
          <w:lang w:val="fr-FR"/>
        </w:rPr>
        <w:t>Certaines</w:t>
      </w:r>
      <w:r>
        <w:rPr>
          <w:lang w:val="fr-FR"/>
        </w:rPr>
        <w:t xml:space="preserve"> bactéries </w:t>
      </w:r>
      <w:r w:rsidR="00CD08B2">
        <w:rPr>
          <w:lang w:val="fr-FR"/>
        </w:rPr>
        <w:t>inflammatoires</w:t>
      </w:r>
      <w:r>
        <w:rPr>
          <w:lang w:val="fr-FR"/>
        </w:rPr>
        <w:t xml:space="preserve"> pourraient être à l’origine de la formation de la plaque amyloïde dans le cerveau, </w:t>
      </w:r>
      <w:r w:rsidR="003732D2">
        <w:rPr>
          <w:lang w:val="fr-FR"/>
        </w:rPr>
        <w:t xml:space="preserve">un des </w:t>
      </w:r>
      <w:r w:rsidR="00CD08B2">
        <w:rPr>
          <w:lang w:val="fr-FR"/>
        </w:rPr>
        <w:t>marqueur</w:t>
      </w:r>
      <w:r w:rsidR="003732D2">
        <w:rPr>
          <w:lang w:val="fr-FR"/>
        </w:rPr>
        <w:t>s</w:t>
      </w:r>
      <w:r w:rsidR="00CD08B2">
        <w:rPr>
          <w:lang w:val="fr-FR"/>
        </w:rPr>
        <w:t xml:space="preserve"> du déclin cognitif</w:t>
      </w:r>
      <w:r w:rsidR="00127DA2">
        <w:rPr>
          <w:lang w:val="fr-FR"/>
        </w:rPr>
        <w:t xml:space="preserve">. </w:t>
      </w:r>
      <w:r w:rsidR="00D051D4">
        <w:rPr>
          <w:lang w:val="fr-FR"/>
        </w:rPr>
        <w:t>L’anxiété</w:t>
      </w:r>
      <w:r w:rsidR="00127DA2">
        <w:rPr>
          <w:lang w:val="fr-FR"/>
        </w:rPr>
        <w:t xml:space="preserve">, la dépression, la schizophrénie </w:t>
      </w:r>
      <w:r w:rsidR="00D051D4">
        <w:rPr>
          <w:lang w:val="fr-FR"/>
        </w:rPr>
        <w:t>et</w:t>
      </w:r>
      <w:r w:rsidR="00127DA2">
        <w:rPr>
          <w:lang w:val="fr-FR"/>
        </w:rPr>
        <w:t xml:space="preserve"> d’autres </w:t>
      </w:r>
      <w:r w:rsidR="00520841">
        <w:rPr>
          <w:lang w:val="fr-FR"/>
        </w:rPr>
        <w:t>affections</w:t>
      </w:r>
      <w:r w:rsidR="00127DA2">
        <w:rPr>
          <w:lang w:val="fr-FR"/>
        </w:rPr>
        <w:t xml:space="preserve"> </w:t>
      </w:r>
      <w:r w:rsidR="003660C8">
        <w:rPr>
          <w:lang w:val="fr-FR"/>
        </w:rPr>
        <w:t>neuro</w:t>
      </w:r>
      <w:r w:rsidR="00127DA2">
        <w:rPr>
          <w:lang w:val="fr-FR"/>
        </w:rPr>
        <w:t xml:space="preserve">psychiatriques seraient elles aussi en lien avec un microbiote </w:t>
      </w:r>
      <w:r w:rsidR="00F3672E">
        <w:rPr>
          <w:lang w:val="fr-FR"/>
        </w:rPr>
        <w:t xml:space="preserve">dysbiotique. </w:t>
      </w:r>
    </w:p>
    <w:p w:rsidR="0017083E" w:rsidRDefault="00542A8E" w:rsidP="00127DA2">
      <w:pPr>
        <w:ind w:firstLine="708"/>
        <w:jc w:val="both"/>
        <w:rPr>
          <w:b/>
          <w:lang w:val="fr-FR"/>
        </w:rPr>
      </w:pPr>
      <w:r>
        <w:rPr>
          <w:b/>
          <w:lang w:val="fr-FR"/>
        </w:rPr>
        <w:t xml:space="preserve">Alimentation, </w:t>
      </w:r>
      <w:r w:rsidR="0017083E">
        <w:rPr>
          <w:b/>
          <w:lang w:val="fr-FR"/>
        </w:rPr>
        <w:t>microbiote</w:t>
      </w:r>
      <w:r>
        <w:rPr>
          <w:b/>
          <w:lang w:val="fr-FR"/>
        </w:rPr>
        <w:t xml:space="preserve"> et émotions</w:t>
      </w:r>
    </w:p>
    <w:p w:rsidR="001F6353" w:rsidRDefault="006577AE" w:rsidP="002045B9">
      <w:pPr>
        <w:ind w:firstLine="708"/>
        <w:jc w:val="both"/>
        <w:rPr>
          <w:lang w:val="fr-FR"/>
        </w:rPr>
      </w:pPr>
      <w:r>
        <w:rPr>
          <w:lang w:val="fr-FR"/>
        </w:rPr>
        <w:t>Hippocrate</w:t>
      </w:r>
      <w:r w:rsidR="00A669AE">
        <w:rPr>
          <w:lang w:val="fr-FR"/>
        </w:rPr>
        <w:t xml:space="preserve"> affirmait </w:t>
      </w:r>
      <w:r>
        <w:rPr>
          <w:lang w:val="fr-FR"/>
        </w:rPr>
        <w:t xml:space="preserve">que </w:t>
      </w:r>
      <w:r>
        <w:rPr>
          <w:i/>
          <w:lang w:val="fr-FR"/>
        </w:rPr>
        <w:t>« </w:t>
      </w:r>
      <w:r w:rsidRPr="006577AE">
        <w:rPr>
          <w:i/>
          <w:lang w:val="fr-FR"/>
        </w:rPr>
        <w:t>du cerveau</w:t>
      </w:r>
      <w:r w:rsidR="00027C26">
        <w:rPr>
          <w:i/>
          <w:lang w:val="fr-FR"/>
        </w:rPr>
        <w:t>,</w:t>
      </w:r>
      <w:r w:rsidR="00034F61">
        <w:rPr>
          <w:i/>
          <w:lang w:val="fr-FR"/>
        </w:rPr>
        <w:t xml:space="preserve"> et du cerveau seul,</w:t>
      </w:r>
      <w:r w:rsidR="00FB4B42">
        <w:rPr>
          <w:i/>
          <w:lang w:val="fr-FR"/>
        </w:rPr>
        <w:t xml:space="preserve"> </w:t>
      </w:r>
      <w:r w:rsidRPr="006577AE">
        <w:rPr>
          <w:i/>
          <w:lang w:val="fr-FR"/>
        </w:rPr>
        <w:t xml:space="preserve">naissent nos plaisirs, nos joies aussi bien que nos </w:t>
      </w:r>
      <w:r w:rsidR="00F17E17">
        <w:rPr>
          <w:i/>
          <w:lang w:val="fr-FR"/>
        </w:rPr>
        <w:t>peines</w:t>
      </w:r>
      <w:r w:rsidR="00027C26">
        <w:rPr>
          <w:i/>
          <w:lang w:val="fr-FR"/>
        </w:rPr>
        <w:t>,</w:t>
      </w:r>
      <w:r w:rsidRPr="006577AE">
        <w:rPr>
          <w:i/>
          <w:lang w:val="fr-FR"/>
        </w:rPr>
        <w:t xml:space="preserve"> nos douleurs, nos chagrins et nos larmes</w:t>
      </w:r>
      <w:r>
        <w:rPr>
          <w:lang w:val="fr-FR"/>
        </w:rPr>
        <w:t> ». </w:t>
      </w:r>
      <w:r w:rsidR="00F17E17">
        <w:rPr>
          <w:lang w:val="fr-FR"/>
        </w:rPr>
        <w:t xml:space="preserve">Nous savons </w:t>
      </w:r>
      <w:r w:rsidR="00A669AE">
        <w:rPr>
          <w:lang w:val="fr-FR"/>
        </w:rPr>
        <w:t>que le</w:t>
      </w:r>
      <w:r w:rsidR="00F17E17">
        <w:rPr>
          <w:lang w:val="fr-FR"/>
        </w:rPr>
        <w:t xml:space="preserve"> stress, la colère</w:t>
      </w:r>
      <w:r w:rsidR="00061A0F">
        <w:rPr>
          <w:lang w:val="fr-FR"/>
        </w:rPr>
        <w:t>,</w:t>
      </w:r>
      <w:r w:rsidR="00F17E17">
        <w:rPr>
          <w:lang w:val="fr-FR"/>
        </w:rPr>
        <w:t xml:space="preserve"> ou tout autre état émotionnel </w:t>
      </w:r>
      <w:r w:rsidR="00A669AE">
        <w:rPr>
          <w:lang w:val="fr-FR"/>
        </w:rPr>
        <w:t>négatif</w:t>
      </w:r>
      <w:r w:rsidR="00061A0F">
        <w:rPr>
          <w:lang w:val="fr-FR"/>
        </w:rPr>
        <w:t>,</w:t>
      </w:r>
      <w:r w:rsidR="00A669AE">
        <w:rPr>
          <w:lang w:val="fr-FR"/>
        </w:rPr>
        <w:t xml:space="preserve"> </w:t>
      </w:r>
      <w:r w:rsidR="00817AD2">
        <w:rPr>
          <w:lang w:val="fr-FR"/>
        </w:rPr>
        <w:t>influence</w:t>
      </w:r>
      <w:r w:rsidR="00F17E17">
        <w:rPr>
          <w:lang w:val="fr-FR"/>
        </w:rPr>
        <w:t xml:space="preserve"> </w:t>
      </w:r>
      <w:r w:rsidR="009426CB">
        <w:rPr>
          <w:lang w:val="fr-FR"/>
        </w:rPr>
        <w:t>no</w:t>
      </w:r>
      <w:r w:rsidR="00846799">
        <w:rPr>
          <w:lang w:val="fr-FR"/>
        </w:rPr>
        <w:t xml:space="preserve">s comportements et notamment </w:t>
      </w:r>
      <w:r w:rsidR="00817AD2">
        <w:rPr>
          <w:lang w:val="fr-FR"/>
        </w:rPr>
        <w:t>la</w:t>
      </w:r>
      <w:r w:rsidR="00F17E17">
        <w:rPr>
          <w:lang w:val="fr-FR"/>
        </w:rPr>
        <w:t xml:space="preserve"> façon de nous alimenter. </w:t>
      </w:r>
      <w:r w:rsidR="008E0859">
        <w:rPr>
          <w:lang w:val="fr-FR"/>
        </w:rPr>
        <w:t>Dans ces moments</w:t>
      </w:r>
      <w:r w:rsidR="00385128">
        <w:rPr>
          <w:lang w:val="fr-FR"/>
        </w:rPr>
        <w:t>-</w:t>
      </w:r>
      <w:r w:rsidR="008E0859">
        <w:rPr>
          <w:lang w:val="fr-FR"/>
        </w:rPr>
        <w:t xml:space="preserve">là, </w:t>
      </w:r>
      <w:r w:rsidR="003660C8">
        <w:rPr>
          <w:lang w:val="fr-FR"/>
        </w:rPr>
        <w:t>c</w:t>
      </w:r>
      <w:r w:rsidR="00F17E17">
        <w:rPr>
          <w:lang w:val="fr-FR"/>
        </w:rPr>
        <w:t xml:space="preserve">e n’est </w:t>
      </w:r>
      <w:r w:rsidR="00385128">
        <w:rPr>
          <w:lang w:val="fr-FR"/>
        </w:rPr>
        <w:t>plus</w:t>
      </w:r>
      <w:r w:rsidR="00F17E17">
        <w:rPr>
          <w:lang w:val="fr-FR"/>
        </w:rPr>
        <w:t xml:space="preserve"> la main qui tient la fourchette</w:t>
      </w:r>
      <w:r w:rsidR="003660C8">
        <w:rPr>
          <w:lang w:val="fr-FR"/>
        </w:rPr>
        <w:t>,</w:t>
      </w:r>
      <w:r w:rsidR="00F17E17">
        <w:rPr>
          <w:lang w:val="fr-FR"/>
        </w:rPr>
        <w:t xml:space="preserve"> </w:t>
      </w:r>
      <w:r w:rsidR="003660C8">
        <w:rPr>
          <w:lang w:val="fr-FR"/>
        </w:rPr>
        <w:t xml:space="preserve">mais bien </w:t>
      </w:r>
      <w:r w:rsidR="00817AD2">
        <w:rPr>
          <w:lang w:val="fr-FR"/>
        </w:rPr>
        <w:t xml:space="preserve">le </w:t>
      </w:r>
      <w:r w:rsidR="003660C8">
        <w:rPr>
          <w:lang w:val="fr-FR"/>
        </w:rPr>
        <w:t>cerveau</w:t>
      </w:r>
      <w:r w:rsidR="00A669AE">
        <w:rPr>
          <w:lang w:val="fr-FR"/>
        </w:rPr>
        <w:t xml:space="preserve"> ! </w:t>
      </w:r>
      <w:r w:rsidR="00F17E17">
        <w:rPr>
          <w:lang w:val="fr-FR"/>
        </w:rPr>
        <w:t>Grignotages compulsifs</w:t>
      </w:r>
      <w:r w:rsidR="00A669AE">
        <w:rPr>
          <w:lang w:val="fr-FR"/>
        </w:rPr>
        <w:t>, attirance immodérée pour le sucre</w:t>
      </w:r>
      <w:r w:rsidR="00F86637">
        <w:rPr>
          <w:lang w:val="fr-FR"/>
        </w:rPr>
        <w:t>, l’alcool</w:t>
      </w:r>
      <w:r w:rsidR="00A669AE">
        <w:rPr>
          <w:lang w:val="fr-FR"/>
        </w:rPr>
        <w:t xml:space="preserve"> ou les produits gras, déstabilise</w:t>
      </w:r>
      <w:r w:rsidR="003660C8">
        <w:rPr>
          <w:lang w:val="fr-FR"/>
        </w:rPr>
        <w:t>nt</w:t>
      </w:r>
      <w:r w:rsidR="00A669AE">
        <w:rPr>
          <w:lang w:val="fr-FR"/>
        </w:rPr>
        <w:t xml:space="preserve"> le bon équilibre </w:t>
      </w:r>
      <w:r w:rsidR="00520841">
        <w:rPr>
          <w:lang w:val="fr-FR"/>
        </w:rPr>
        <w:t>du</w:t>
      </w:r>
      <w:r w:rsidR="00A669AE">
        <w:rPr>
          <w:lang w:val="fr-FR"/>
        </w:rPr>
        <w:t xml:space="preserve"> microbiote et entretiennent le mal-être émotionnel. Un</w:t>
      </w:r>
      <w:r w:rsidR="002A4753">
        <w:rPr>
          <w:lang w:val="fr-FR"/>
        </w:rPr>
        <w:t>e</w:t>
      </w:r>
      <w:r w:rsidR="00A669AE">
        <w:rPr>
          <w:lang w:val="fr-FR"/>
        </w:rPr>
        <w:t xml:space="preserve"> sorte de cercle vicieux</w:t>
      </w:r>
      <w:r w:rsidR="003732D2">
        <w:rPr>
          <w:lang w:val="fr-FR"/>
        </w:rPr>
        <w:t xml:space="preserve"> s’installe</w:t>
      </w:r>
      <w:r w:rsidR="007A6DE9">
        <w:rPr>
          <w:lang w:val="fr-FR"/>
        </w:rPr>
        <w:t xml:space="preserve"> alors</w:t>
      </w:r>
      <w:r w:rsidR="002A4753">
        <w:rPr>
          <w:lang w:val="fr-FR"/>
        </w:rPr>
        <w:t>,</w:t>
      </w:r>
      <w:r w:rsidR="00A669AE">
        <w:rPr>
          <w:lang w:val="fr-FR"/>
        </w:rPr>
        <w:t xml:space="preserve"> dont il est difficile de s’extraire. </w:t>
      </w:r>
      <w:r w:rsidR="002A4753">
        <w:rPr>
          <w:lang w:val="fr-FR"/>
        </w:rPr>
        <w:t>D</w:t>
      </w:r>
      <w:r w:rsidR="008B2DAD">
        <w:rPr>
          <w:lang w:val="fr-FR"/>
        </w:rPr>
        <w:t xml:space="preserve">e nombreuses </w:t>
      </w:r>
      <w:r w:rsidR="00D5631E">
        <w:rPr>
          <w:lang w:val="fr-FR"/>
        </w:rPr>
        <w:t>études</w:t>
      </w:r>
      <w:r w:rsidR="008B2DAD">
        <w:rPr>
          <w:lang w:val="fr-FR"/>
        </w:rPr>
        <w:t xml:space="preserve"> sur le lien </w:t>
      </w:r>
      <w:r w:rsidR="001B185F">
        <w:rPr>
          <w:lang w:val="fr-FR"/>
        </w:rPr>
        <w:t xml:space="preserve">existant </w:t>
      </w:r>
      <w:r w:rsidR="008B2DAD">
        <w:rPr>
          <w:lang w:val="fr-FR"/>
        </w:rPr>
        <w:t>entre alimentation, émotions et comportement</w:t>
      </w:r>
      <w:r w:rsidR="00DD259C">
        <w:rPr>
          <w:lang w:val="fr-FR"/>
        </w:rPr>
        <w:t>s</w:t>
      </w:r>
      <w:r w:rsidR="008B2DAD">
        <w:rPr>
          <w:lang w:val="fr-FR"/>
        </w:rPr>
        <w:t xml:space="preserve">, </w:t>
      </w:r>
      <w:r w:rsidR="007A6DE9">
        <w:rPr>
          <w:lang w:val="fr-FR"/>
        </w:rPr>
        <w:t xml:space="preserve">permettent aujourd’hui d’identifier les molécules qui </w:t>
      </w:r>
      <w:r w:rsidR="00775BE8">
        <w:rPr>
          <w:lang w:val="fr-FR"/>
        </w:rPr>
        <w:t>agissent</w:t>
      </w:r>
      <w:r w:rsidR="007A6DE9">
        <w:rPr>
          <w:lang w:val="fr-FR"/>
        </w:rPr>
        <w:t xml:space="preserve"> </w:t>
      </w:r>
      <w:r w:rsidR="002B4318">
        <w:rPr>
          <w:lang w:val="fr-FR"/>
        </w:rPr>
        <w:t xml:space="preserve">de façon bénéfique </w:t>
      </w:r>
      <w:r w:rsidR="007A6DE9">
        <w:rPr>
          <w:lang w:val="fr-FR"/>
        </w:rPr>
        <w:t xml:space="preserve">sur </w:t>
      </w:r>
      <w:r w:rsidR="002B4318">
        <w:rPr>
          <w:lang w:val="fr-FR"/>
        </w:rPr>
        <w:t xml:space="preserve">le microbiote, </w:t>
      </w:r>
      <w:r w:rsidR="007A6DE9">
        <w:rPr>
          <w:lang w:val="fr-FR"/>
        </w:rPr>
        <w:t>les hormones</w:t>
      </w:r>
      <w:r w:rsidR="00775BE8">
        <w:rPr>
          <w:lang w:val="fr-FR"/>
        </w:rPr>
        <w:t xml:space="preserve"> et l</w:t>
      </w:r>
      <w:r w:rsidR="007A6DE9">
        <w:rPr>
          <w:lang w:val="fr-FR"/>
        </w:rPr>
        <w:t xml:space="preserve">es neurotransmetteurs. </w:t>
      </w:r>
      <w:r w:rsidR="00027C26">
        <w:rPr>
          <w:lang w:val="fr-FR"/>
        </w:rPr>
        <w:t>Oméga</w:t>
      </w:r>
      <w:r w:rsidR="007A6DE9">
        <w:rPr>
          <w:lang w:val="fr-FR"/>
        </w:rPr>
        <w:t xml:space="preserve"> 3, antioxydants, oligo-éléments, </w:t>
      </w:r>
      <w:r w:rsidR="00027C26">
        <w:rPr>
          <w:lang w:val="fr-FR"/>
        </w:rPr>
        <w:t>vitamines et minéraux</w:t>
      </w:r>
      <w:r w:rsidR="007A6DE9">
        <w:rPr>
          <w:lang w:val="fr-FR"/>
        </w:rPr>
        <w:t>, aliments lacto-fermentés</w:t>
      </w:r>
      <w:r w:rsidR="00027C26">
        <w:rPr>
          <w:lang w:val="fr-FR"/>
        </w:rPr>
        <w:t>… sont autant</w:t>
      </w:r>
      <w:r w:rsidR="002045B9">
        <w:rPr>
          <w:lang w:val="fr-FR"/>
        </w:rPr>
        <w:t xml:space="preserve"> </w:t>
      </w:r>
      <w:r w:rsidR="007A6DE9">
        <w:rPr>
          <w:lang w:val="fr-FR"/>
        </w:rPr>
        <w:t xml:space="preserve">d’actifs </w:t>
      </w:r>
      <w:r w:rsidR="006C6AD4">
        <w:rPr>
          <w:lang w:val="fr-FR"/>
        </w:rPr>
        <w:t>ayant</w:t>
      </w:r>
      <w:r w:rsidR="007A6DE9">
        <w:rPr>
          <w:lang w:val="fr-FR"/>
        </w:rPr>
        <w:t xml:space="preserve"> un rôle positif </w:t>
      </w:r>
      <w:r w:rsidR="009B11A0">
        <w:rPr>
          <w:lang w:val="fr-FR"/>
        </w:rPr>
        <w:t xml:space="preserve">sur notre corps mais aussi </w:t>
      </w:r>
      <w:r w:rsidR="007A6DE9">
        <w:rPr>
          <w:lang w:val="fr-FR"/>
        </w:rPr>
        <w:t xml:space="preserve">sur nos émotions. </w:t>
      </w:r>
      <w:r w:rsidR="00061A0F">
        <w:rPr>
          <w:lang w:val="fr-FR"/>
        </w:rPr>
        <w:t>A la clé, m</w:t>
      </w:r>
      <w:r w:rsidR="000363D1">
        <w:rPr>
          <w:lang w:val="fr-FR"/>
        </w:rPr>
        <w:t>oins de dépressions, de sautes d’humeur, d’</w:t>
      </w:r>
      <w:r w:rsidR="002F1504">
        <w:rPr>
          <w:lang w:val="fr-FR"/>
        </w:rPr>
        <w:t>agressivité</w:t>
      </w:r>
      <w:r w:rsidR="000363D1">
        <w:rPr>
          <w:lang w:val="fr-FR"/>
        </w:rPr>
        <w:t>, d’anxiété, d’insomnies</w:t>
      </w:r>
      <w:r w:rsidR="00F53781">
        <w:rPr>
          <w:lang w:val="fr-FR"/>
        </w:rPr>
        <w:t>…</w:t>
      </w:r>
      <w:r w:rsidR="000363D1">
        <w:rPr>
          <w:lang w:val="fr-FR"/>
        </w:rPr>
        <w:t xml:space="preserve"> </w:t>
      </w:r>
      <w:r w:rsidR="00D85104">
        <w:rPr>
          <w:lang w:val="fr-FR"/>
        </w:rPr>
        <w:t xml:space="preserve">En 2002, une équipe de physiologistes de l’université d’Oxford avait déjà </w:t>
      </w:r>
      <w:r w:rsidR="001B185F">
        <w:rPr>
          <w:lang w:val="fr-FR"/>
        </w:rPr>
        <w:t>alerté sur</w:t>
      </w:r>
      <w:r w:rsidR="00D85104">
        <w:rPr>
          <w:lang w:val="fr-FR"/>
        </w:rPr>
        <w:t xml:space="preserve"> </w:t>
      </w:r>
      <w:r w:rsidR="001B185F">
        <w:rPr>
          <w:lang w:val="fr-FR"/>
        </w:rPr>
        <w:t xml:space="preserve">cette relation </w:t>
      </w:r>
      <w:r w:rsidR="00D85104">
        <w:rPr>
          <w:lang w:val="fr-FR"/>
        </w:rPr>
        <w:t xml:space="preserve">entre régime alimentaire </w:t>
      </w:r>
      <w:r w:rsidR="002B4318">
        <w:rPr>
          <w:lang w:val="fr-FR"/>
        </w:rPr>
        <w:t>et comportements violents ou criminels</w:t>
      </w:r>
      <w:r w:rsidR="00300037">
        <w:rPr>
          <w:lang w:val="fr-FR"/>
        </w:rPr>
        <w:t>, suite à une expérience menée</w:t>
      </w:r>
      <w:r w:rsidR="00D60837">
        <w:rPr>
          <w:lang w:val="fr-FR"/>
        </w:rPr>
        <w:t xml:space="preserve"> dans une prison anglaise</w:t>
      </w:r>
      <w:r w:rsidR="001F6353">
        <w:rPr>
          <w:lang w:val="fr-FR"/>
        </w:rPr>
        <w:t>. Deux groupes de détenus ont été formés. Dans le premier, des compléments de multivitamin</w:t>
      </w:r>
      <w:r w:rsidR="00980951">
        <w:rPr>
          <w:lang w:val="fr-FR"/>
        </w:rPr>
        <w:t>e</w:t>
      </w:r>
      <w:r w:rsidR="001F6353">
        <w:rPr>
          <w:lang w:val="fr-FR"/>
        </w:rPr>
        <w:t>s et minéraux</w:t>
      </w:r>
      <w:r w:rsidR="00406648">
        <w:rPr>
          <w:lang w:val="fr-FR"/>
        </w:rPr>
        <w:t xml:space="preserve"> </w:t>
      </w:r>
      <w:r w:rsidR="000D00DF">
        <w:rPr>
          <w:lang w:val="fr-FR"/>
        </w:rPr>
        <w:t xml:space="preserve">ont été ajoutés </w:t>
      </w:r>
      <w:r w:rsidR="00406648">
        <w:rPr>
          <w:lang w:val="fr-FR"/>
        </w:rPr>
        <w:t>à l</w:t>
      </w:r>
      <w:r w:rsidR="001B185F">
        <w:rPr>
          <w:lang w:val="fr-FR"/>
        </w:rPr>
        <w:t>’</w:t>
      </w:r>
      <w:r w:rsidR="00406648">
        <w:rPr>
          <w:lang w:val="fr-FR"/>
        </w:rPr>
        <w:t>alimentation</w:t>
      </w:r>
      <w:r w:rsidR="001F6353">
        <w:rPr>
          <w:lang w:val="fr-FR"/>
        </w:rPr>
        <w:t xml:space="preserve">. Dans le second, </w:t>
      </w:r>
      <w:r w:rsidR="00406648">
        <w:rPr>
          <w:lang w:val="fr-FR"/>
        </w:rPr>
        <w:t xml:space="preserve">la composition de l’assiette </w:t>
      </w:r>
      <w:r w:rsidR="001F6353">
        <w:rPr>
          <w:lang w:val="fr-FR"/>
        </w:rPr>
        <w:t>est restée la même. Résultats au bout de 4 mois : 37% de violences en moins par rapport au second groupe dans lequel il n’y eut aucun changement de comportement</w:t>
      </w:r>
      <w:r w:rsidR="00D131A3">
        <w:rPr>
          <w:lang w:val="fr-FR"/>
        </w:rPr>
        <w:t>.</w:t>
      </w:r>
    </w:p>
    <w:p w:rsidR="00D131A3" w:rsidRDefault="00D131A3" w:rsidP="002045B9">
      <w:pPr>
        <w:ind w:firstLine="708"/>
        <w:jc w:val="both"/>
        <w:rPr>
          <w:lang w:val="fr-FR"/>
        </w:rPr>
      </w:pPr>
    </w:p>
    <w:p w:rsidR="00061A0F" w:rsidRDefault="001F6353" w:rsidP="001F6353">
      <w:pPr>
        <w:ind w:firstLine="708"/>
        <w:jc w:val="both"/>
        <w:rPr>
          <w:b/>
          <w:lang w:val="fr-FR"/>
        </w:rPr>
      </w:pPr>
      <w:r w:rsidRPr="001F6353">
        <w:rPr>
          <w:b/>
          <w:lang w:val="fr-FR"/>
        </w:rPr>
        <w:t xml:space="preserve">Comment </w:t>
      </w:r>
      <w:r w:rsidR="00061A0F">
        <w:rPr>
          <w:b/>
          <w:lang w:val="fr-FR"/>
        </w:rPr>
        <w:t>préserver son</w:t>
      </w:r>
      <w:r>
        <w:rPr>
          <w:b/>
          <w:lang w:val="fr-FR"/>
        </w:rPr>
        <w:t xml:space="preserve"> </w:t>
      </w:r>
      <w:r w:rsidRPr="001F6353">
        <w:rPr>
          <w:b/>
          <w:lang w:val="fr-FR"/>
        </w:rPr>
        <w:t>microbiote</w:t>
      </w:r>
      <w:r w:rsidR="00061A0F">
        <w:rPr>
          <w:b/>
          <w:lang w:val="fr-FR"/>
        </w:rPr>
        <w:t xml:space="preserve"> </w:t>
      </w:r>
      <w:r>
        <w:rPr>
          <w:b/>
          <w:lang w:val="fr-FR"/>
        </w:rPr>
        <w:t>?</w:t>
      </w:r>
    </w:p>
    <w:p w:rsidR="00156EC3" w:rsidRDefault="00061A0F" w:rsidP="00385128">
      <w:pPr>
        <w:ind w:firstLine="708"/>
        <w:jc w:val="both"/>
        <w:rPr>
          <w:lang w:val="fr-FR"/>
        </w:rPr>
      </w:pPr>
      <w:r>
        <w:rPr>
          <w:lang w:val="fr-FR"/>
        </w:rPr>
        <w:t xml:space="preserve">Puisque de nombreuses études </w:t>
      </w:r>
      <w:r w:rsidR="00765811">
        <w:rPr>
          <w:lang w:val="fr-FR"/>
        </w:rPr>
        <w:t>s’accordent sur un lien probable entre microbiote et maladies modernes, quels comportement</w:t>
      </w:r>
      <w:r w:rsidR="00621F12">
        <w:rPr>
          <w:lang w:val="fr-FR"/>
        </w:rPr>
        <w:t>s</w:t>
      </w:r>
      <w:r w:rsidR="00765811">
        <w:rPr>
          <w:lang w:val="fr-FR"/>
        </w:rPr>
        <w:t xml:space="preserve"> </w:t>
      </w:r>
      <w:r w:rsidR="00406648">
        <w:rPr>
          <w:lang w:val="fr-FR"/>
        </w:rPr>
        <w:t>adopter</w:t>
      </w:r>
      <w:r w:rsidR="00765811">
        <w:rPr>
          <w:lang w:val="fr-FR"/>
        </w:rPr>
        <w:t xml:space="preserve"> pour maintenir </w:t>
      </w:r>
      <w:r w:rsidR="000D00DF">
        <w:rPr>
          <w:lang w:val="fr-FR"/>
        </w:rPr>
        <w:t>notre</w:t>
      </w:r>
      <w:r w:rsidR="00765811">
        <w:rPr>
          <w:lang w:val="fr-FR"/>
        </w:rPr>
        <w:t xml:space="preserve"> « deuxième cerveau » en bonne santé ? </w:t>
      </w:r>
      <w:r w:rsidR="00E42F7F">
        <w:rPr>
          <w:lang w:val="fr-FR"/>
        </w:rPr>
        <w:t xml:space="preserve">Plusieurs </w:t>
      </w:r>
      <w:r w:rsidR="00755A90">
        <w:rPr>
          <w:lang w:val="fr-FR"/>
        </w:rPr>
        <w:t>facteurs</w:t>
      </w:r>
      <w:r w:rsidR="00E42F7F">
        <w:rPr>
          <w:lang w:val="fr-FR"/>
        </w:rPr>
        <w:t xml:space="preserve"> peuvent </w:t>
      </w:r>
      <w:r w:rsidR="00755A90">
        <w:rPr>
          <w:lang w:val="fr-FR"/>
        </w:rPr>
        <w:t>le perturber.</w:t>
      </w:r>
      <w:r w:rsidR="00E42F7F">
        <w:rPr>
          <w:lang w:val="fr-FR"/>
        </w:rPr>
        <w:t xml:space="preserve"> </w:t>
      </w:r>
      <w:r w:rsidR="00FB4B42">
        <w:rPr>
          <w:lang w:val="fr-FR"/>
        </w:rPr>
        <w:t>Le stress</w:t>
      </w:r>
      <w:r w:rsidR="004D27EE">
        <w:rPr>
          <w:lang w:val="fr-FR"/>
        </w:rPr>
        <w:t>,</w:t>
      </w:r>
      <w:r w:rsidR="00FB4B42">
        <w:rPr>
          <w:lang w:val="fr-FR"/>
        </w:rPr>
        <w:t xml:space="preserve"> </w:t>
      </w:r>
      <w:r w:rsidR="009B11A0">
        <w:rPr>
          <w:lang w:val="fr-FR"/>
        </w:rPr>
        <w:t xml:space="preserve">l’acidose </w:t>
      </w:r>
      <w:r w:rsidR="009069E4">
        <w:rPr>
          <w:lang w:val="fr-FR"/>
        </w:rPr>
        <w:t xml:space="preserve">métabolique latente, </w:t>
      </w:r>
      <w:r w:rsidR="004D27EE">
        <w:rPr>
          <w:lang w:val="fr-FR"/>
        </w:rPr>
        <w:t>l</w:t>
      </w:r>
      <w:r w:rsidR="00755A90">
        <w:rPr>
          <w:lang w:val="fr-FR"/>
        </w:rPr>
        <w:t>’</w:t>
      </w:r>
      <w:r w:rsidR="00E42F7F">
        <w:rPr>
          <w:lang w:val="fr-FR"/>
        </w:rPr>
        <w:t>alimentation</w:t>
      </w:r>
      <w:r w:rsidR="00755A90">
        <w:rPr>
          <w:lang w:val="fr-FR"/>
        </w:rPr>
        <w:t xml:space="preserve"> </w:t>
      </w:r>
      <w:r w:rsidR="009B11A0">
        <w:rPr>
          <w:lang w:val="fr-FR"/>
        </w:rPr>
        <w:t>industrielle</w:t>
      </w:r>
      <w:r w:rsidR="00E42F7F">
        <w:rPr>
          <w:lang w:val="fr-FR"/>
        </w:rPr>
        <w:t>,</w:t>
      </w:r>
      <w:r w:rsidR="009B11A0">
        <w:rPr>
          <w:lang w:val="fr-FR"/>
        </w:rPr>
        <w:t xml:space="preserve"> </w:t>
      </w:r>
      <w:r w:rsidR="00E42F7F">
        <w:rPr>
          <w:lang w:val="fr-FR"/>
        </w:rPr>
        <w:t xml:space="preserve">l’antibiothérapie </w:t>
      </w:r>
      <w:r w:rsidR="00755A90">
        <w:rPr>
          <w:lang w:val="fr-FR"/>
        </w:rPr>
        <w:t>mal maîtrisée</w:t>
      </w:r>
      <w:r w:rsidR="00E42F7F">
        <w:rPr>
          <w:lang w:val="fr-FR"/>
        </w:rPr>
        <w:t xml:space="preserve">, </w:t>
      </w:r>
      <w:r w:rsidR="00E972A3">
        <w:rPr>
          <w:lang w:val="fr-FR"/>
        </w:rPr>
        <w:t xml:space="preserve">l’inflammation chronique, </w:t>
      </w:r>
      <w:r w:rsidR="00E42F7F">
        <w:rPr>
          <w:lang w:val="fr-FR"/>
        </w:rPr>
        <w:t>etc</w:t>
      </w:r>
      <w:r w:rsidR="00755A90">
        <w:rPr>
          <w:lang w:val="fr-FR"/>
        </w:rPr>
        <w:t xml:space="preserve">. </w:t>
      </w:r>
      <w:r w:rsidR="00FB4B42">
        <w:rPr>
          <w:lang w:val="fr-FR"/>
        </w:rPr>
        <w:t xml:space="preserve">Pour gérer le stress, la </w:t>
      </w:r>
      <w:r w:rsidR="00C027D5">
        <w:rPr>
          <w:lang w:val="fr-FR"/>
        </w:rPr>
        <w:t xml:space="preserve">marche </w:t>
      </w:r>
      <w:r w:rsidR="00D131A3">
        <w:rPr>
          <w:lang w:val="fr-FR"/>
        </w:rPr>
        <w:t>consciente</w:t>
      </w:r>
      <w:r w:rsidR="00C027D5">
        <w:rPr>
          <w:lang w:val="fr-FR"/>
        </w:rPr>
        <w:t xml:space="preserve"> en pleine nature</w:t>
      </w:r>
      <w:r w:rsidR="00FB4B42">
        <w:rPr>
          <w:lang w:val="fr-FR"/>
        </w:rPr>
        <w:t>, la relaxation, la méditation</w:t>
      </w:r>
      <w:r w:rsidR="00C027D5">
        <w:rPr>
          <w:lang w:val="fr-FR"/>
        </w:rPr>
        <w:t xml:space="preserve">, </w:t>
      </w:r>
      <w:r w:rsidR="00B45276">
        <w:rPr>
          <w:lang w:val="fr-FR"/>
        </w:rPr>
        <w:t xml:space="preserve">le yoga, </w:t>
      </w:r>
      <w:r w:rsidR="00C027D5">
        <w:rPr>
          <w:lang w:val="fr-FR"/>
        </w:rPr>
        <w:t>l’hypnose</w:t>
      </w:r>
      <w:r w:rsidR="00FB4B42">
        <w:rPr>
          <w:lang w:val="fr-FR"/>
        </w:rPr>
        <w:t xml:space="preserve"> et la cohérence cardiaque</w:t>
      </w:r>
      <w:r w:rsidR="00C027D5">
        <w:rPr>
          <w:lang w:val="fr-FR"/>
        </w:rPr>
        <w:t>,</w:t>
      </w:r>
      <w:r w:rsidR="00FB4B42">
        <w:rPr>
          <w:lang w:val="fr-FR"/>
        </w:rPr>
        <w:t xml:space="preserve"> </w:t>
      </w:r>
      <w:r w:rsidR="000E5EEA">
        <w:rPr>
          <w:lang w:val="fr-FR"/>
        </w:rPr>
        <w:t>seront conseillés</w:t>
      </w:r>
      <w:r w:rsidR="00C027D5">
        <w:rPr>
          <w:lang w:val="fr-FR"/>
        </w:rPr>
        <w:t xml:space="preserve">. </w:t>
      </w:r>
      <w:r w:rsidR="00E04791">
        <w:rPr>
          <w:lang w:val="fr-FR"/>
        </w:rPr>
        <w:t>L</w:t>
      </w:r>
      <w:r w:rsidR="00F9227F">
        <w:rPr>
          <w:lang w:val="fr-FR"/>
        </w:rPr>
        <w:t>’</w:t>
      </w:r>
      <w:r w:rsidR="00841AD2">
        <w:rPr>
          <w:lang w:val="fr-FR"/>
        </w:rPr>
        <w:t>alimentation</w:t>
      </w:r>
      <w:r w:rsidR="00E04791">
        <w:rPr>
          <w:lang w:val="fr-FR"/>
        </w:rPr>
        <w:t xml:space="preserve"> sera</w:t>
      </w:r>
      <w:r w:rsidR="00C027D5">
        <w:rPr>
          <w:lang w:val="fr-FR"/>
        </w:rPr>
        <w:t xml:space="preserve"> la moins transformée possible, riche en fruits et légumes frais ou lacto-fermentés, bio si possible, </w:t>
      </w:r>
      <w:r w:rsidR="000E5EEA">
        <w:rPr>
          <w:lang w:val="fr-FR"/>
        </w:rPr>
        <w:t xml:space="preserve">légumineuses et céréales complètes, </w:t>
      </w:r>
      <w:r w:rsidR="006E78BA">
        <w:rPr>
          <w:lang w:val="fr-FR"/>
        </w:rPr>
        <w:t xml:space="preserve">kéfir, kombucha, lait Ribot, </w:t>
      </w:r>
      <w:r w:rsidR="00C027D5">
        <w:rPr>
          <w:lang w:val="fr-FR"/>
        </w:rPr>
        <w:t>avec apport</w:t>
      </w:r>
      <w:r w:rsidR="009B11A0">
        <w:rPr>
          <w:lang w:val="fr-FR"/>
        </w:rPr>
        <w:t>s</w:t>
      </w:r>
      <w:r w:rsidR="00C027D5">
        <w:rPr>
          <w:lang w:val="fr-FR"/>
        </w:rPr>
        <w:t xml:space="preserve"> quotidien</w:t>
      </w:r>
      <w:r w:rsidR="009B11A0">
        <w:rPr>
          <w:lang w:val="fr-FR"/>
        </w:rPr>
        <w:t>s</w:t>
      </w:r>
      <w:r w:rsidR="00C027D5">
        <w:rPr>
          <w:lang w:val="fr-FR"/>
        </w:rPr>
        <w:t xml:space="preserve"> en bons acides gras (olive, colza…) et cuisson vapeur à basse température (95</w:t>
      </w:r>
      <w:r w:rsidR="00165085">
        <w:rPr>
          <w:lang w:val="fr-FR"/>
        </w:rPr>
        <w:t xml:space="preserve"> </w:t>
      </w:r>
      <w:r w:rsidR="00C027D5">
        <w:rPr>
          <w:lang w:val="fr-FR"/>
        </w:rPr>
        <w:t xml:space="preserve">-100°), afin de préserver au maximum les </w:t>
      </w:r>
      <w:r w:rsidR="006E78BA">
        <w:rPr>
          <w:lang w:val="fr-FR"/>
        </w:rPr>
        <w:t>nutriments</w:t>
      </w:r>
      <w:r w:rsidR="00C027D5">
        <w:rPr>
          <w:lang w:val="fr-FR"/>
        </w:rPr>
        <w:t>.</w:t>
      </w:r>
      <w:r w:rsidR="00F9227F">
        <w:rPr>
          <w:lang w:val="fr-FR"/>
        </w:rPr>
        <w:t xml:space="preserve"> Eviter </w:t>
      </w:r>
      <w:r w:rsidR="00E972A3">
        <w:rPr>
          <w:lang w:val="fr-FR"/>
        </w:rPr>
        <w:t xml:space="preserve">tout </w:t>
      </w:r>
      <w:r w:rsidR="00F9227F">
        <w:rPr>
          <w:lang w:val="fr-FR"/>
        </w:rPr>
        <w:t xml:space="preserve">ce qui est </w:t>
      </w:r>
      <w:r w:rsidR="00FA1EDE">
        <w:rPr>
          <w:lang w:val="fr-FR"/>
        </w:rPr>
        <w:t xml:space="preserve">trop sucré, trop salé, </w:t>
      </w:r>
      <w:r w:rsidR="00E972A3">
        <w:rPr>
          <w:lang w:val="fr-FR"/>
        </w:rPr>
        <w:t>ainsi que</w:t>
      </w:r>
      <w:r w:rsidR="00F9227F">
        <w:rPr>
          <w:lang w:val="fr-FR"/>
        </w:rPr>
        <w:t xml:space="preserve"> les produits ultra-transformés</w:t>
      </w:r>
      <w:r w:rsidR="00E972A3">
        <w:rPr>
          <w:lang w:val="fr-FR"/>
        </w:rPr>
        <w:t>,</w:t>
      </w:r>
      <w:r w:rsidR="00841AD2">
        <w:rPr>
          <w:lang w:val="fr-FR"/>
        </w:rPr>
        <w:t xml:space="preserve"> qui nuisent sévèrement au microbiote.</w:t>
      </w:r>
      <w:r w:rsidR="00F9227F">
        <w:rPr>
          <w:lang w:val="fr-FR"/>
        </w:rPr>
        <w:t xml:space="preserve"> </w:t>
      </w:r>
      <w:r w:rsidR="00E972A3">
        <w:rPr>
          <w:lang w:val="fr-FR"/>
        </w:rPr>
        <w:t xml:space="preserve"> En cas de maladie déclarée</w:t>
      </w:r>
      <w:r w:rsidR="009B11A0">
        <w:rPr>
          <w:lang w:val="fr-FR"/>
        </w:rPr>
        <w:t>,</w:t>
      </w:r>
      <w:r w:rsidR="00E972A3">
        <w:rPr>
          <w:lang w:val="fr-FR"/>
        </w:rPr>
        <w:t xml:space="preserve"> en </w:t>
      </w:r>
      <w:r w:rsidR="00A90FA1">
        <w:rPr>
          <w:lang w:val="fr-FR"/>
        </w:rPr>
        <w:t>relation</w:t>
      </w:r>
      <w:r w:rsidR="00E972A3">
        <w:rPr>
          <w:lang w:val="fr-FR"/>
        </w:rPr>
        <w:t xml:space="preserve"> avec une flore intestinale </w:t>
      </w:r>
      <w:r w:rsidR="009B11A0">
        <w:rPr>
          <w:lang w:val="fr-FR"/>
        </w:rPr>
        <w:t>pathogène</w:t>
      </w:r>
      <w:r w:rsidR="00E972A3">
        <w:rPr>
          <w:lang w:val="fr-FR"/>
        </w:rPr>
        <w:t xml:space="preserve">, outre les conseils évoqués précédemment, un test d’intolérances alimentaires </w:t>
      </w:r>
      <w:r w:rsidR="00BF0F79">
        <w:rPr>
          <w:lang w:val="fr-FR"/>
        </w:rPr>
        <w:t xml:space="preserve">et/ou du profil bactérien </w:t>
      </w:r>
      <w:r w:rsidR="00D5631E">
        <w:rPr>
          <w:lang w:val="fr-FR"/>
        </w:rPr>
        <w:t>est</w:t>
      </w:r>
      <w:r w:rsidR="00BF0F79">
        <w:rPr>
          <w:lang w:val="fr-FR"/>
        </w:rPr>
        <w:t xml:space="preserve"> souhaitable. </w:t>
      </w:r>
      <w:r w:rsidR="00E972A3">
        <w:rPr>
          <w:lang w:val="fr-FR"/>
        </w:rPr>
        <w:t xml:space="preserve">On rajoutera des actifs réparateurs de la muqueuse intestinale (L-glutamine, curcuma, zinc, vitamines du groupe B…), </w:t>
      </w:r>
      <w:r w:rsidR="00FA1EDE">
        <w:rPr>
          <w:lang w:val="fr-FR"/>
        </w:rPr>
        <w:t xml:space="preserve">des immuno-modulateurs </w:t>
      </w:r>
      <w:r w:rsidR="009B11A0">
        <w:rPr>
          <w:lang w:val="fr-FR"/>
        </w:rPr>
        <w:t xml:space="preserve">naturels </w:t>
      </w:r>
      <w:r w:rsidR="00FA1EDE">
        <w:rPr>
          <w:lang w:val="fr-FR"/>
        </w:rPr>
        <w:t xml:space="preserve">si nécessaire, </w:t>
      </w:r>
      <w:r w:rsidR="00E972A3">
        <w:rPr>
          <w:lang w:val="fr-FR"/>
        </w:rPr>
        <w:t>ainsi que des souches probiotiques spécifiques</w:t>
      </w:r>
      <w:r w:rsidR="006E78BA">
        <w:rPr>
          <w:lang w:val="fr-FR"/>
        </w:rPr>
        <w:t>.</w:t>
      </w:r>
      <w:r w:rsidR="00E972A3">
        <w:rPr>
          <w:lang w:val="fr-FR"/>
        </w:rPr>
        <w:t xml:space="preserve"> </w:t>
      </w:r>
    </w:p>
    <w:p w:rsidR="00285A01" w:rsidRDefault="00156EC3" w:rsidP="00385128">
      <w:pPr>
        <w:ind w:firstLine="708"/>
        <w:jc w:val="both"/>
        <w:rPr>
          <w:lang w:val="fr-FR"/>
        </w:rPr>
      </w:pPr>
      <w:r w:rsidRPr="00156EC3">
        <w:rPr>
          <w:i/>
          <w:lang w:val="fr-FR"/>
        </w:rPr>
        <w:t xml:space="preserve">« Le ventre est le plus grand </w:t>
      </w:r>
      <w:r w:rsidR="005B7AAB">
        <w:rPr>
          <w:i/>
          <w:lang w:val="fr-FR"/>
        </w:rPr>
        <w:t>de tou</w:t>
      </w:r>
      <w:r w:rsidR="00621F12">
        <w:rPr>
          <w:i/>
          <w:lang w:val="fr-FR"/>
        </w:rPr>
        <w:t>s</w:t>
      </w:r>
      <w:r w:rsidR="005B7AAB">
        <w:rPr>
          <w:i/>
          <w:lang w:val="fr-FR"/>
        </w:rPr>
        <w:t xml:space="preserve"> les</w:t>
      </w:r>
      <w:r w:rsidRPr="00156EC3">
        <w:rPr>
          <w:i/>
          <w:lang w:val="fr-FR"/>
        </w:rPr>
        <w:t xml:space="preserve"> dieux ! »</w:t>
      </w:r>
      <w:r>
        <w:rPr>
          <w:lang w:val="fr-FR"/>
        </w:rPr>
        <w:t xml:space="preserve"> </w:t>
      </w:r>
      <w:r w:rsidR="00D5631E">
        <w:rPr>
          <w:lang w:val="fr-FR"/>
        </w:rPr>
        <w:t>s’exclamait</w:t>
      </w:r>
      <w:r>
        <w:rPr>
          <w:lang w:val="fr-FR"/>
        </w:rPr>
        <w:t xml:space="preserve"> Euripide. Il avait probablement tout compris. </w:t>
      </w:r>
      <w:r w:rsidR="006F0784">
        <w:rPr>
          <w:lang w:val="fr-FR"/>
        </w:rPr>
        <w:t>Et b</w:t>
      </w:r>
      <w:r>
        <w:rPr>
          <w:lang w:val="fr-FR"/>
        </w:rPr>
        <w:t>ien avant nous…</w:t>
      </w:r>
    </w:p>
    <w:p w:rsidR="00621F12" w:rsidRPr="00AD1438" w:rsidRDefault="00621F12" w:rsidP="00AD1438">
      <w:pPr>
        <w:spacing w:after="0"/>
        <w:rPr>
          <w:sz w:val="18"/>
          <w:szCs w:val="18"/>
        </w:rPr>
      </w:pPr>
      <w:r w:rsidRPr="00AD1438">
        <w:rPr>
          <w:rFonts w:ascii="Times" w:hAnsi="Times" w:cs="Times"/>
          <w:sz w:val="18"/>
          <w:szCs w:val="18"/>
        </w:rPr>
        <w:t xml:space="preserve">(1) </w:t>
      </w:r>
      <w:r w:rsidRPr="00AD1438">
        <w:rPr>
          <w:rFonts w:ascii="Times" w:hAnsi="Times" w:cs="Times"/>
          <w:color w:val="333332"/>
          <w:sz w:val="18"/>
          <w:szCs w:val="18"/>
        </w:rPr>
        <w:t>Technique de séquençage et d'analyse de l'ADN</w:t>
      </w:r>
      <w:r w:rsidR="00AD1438">
        <w:rPr>
          <w:rFonts w:ascii="Times" w:hAnsi="Times" w:cs="Times"/>
          <w:color w:val="333332"/>
          <w:sz w:val="18"/>
          <w:szCs w:val="18"/>
        </w:rPr>
        <w:t xml:space="preserve">. </w:t>
      </w:r>
      <w:r w:rsidRPr="00AD1438">
        <w:rPr>
          <w:rFonts w:ascii="Times" w:hAnsi="Times" w:cs="Times"/>
          <w:color w:val="333332"/>
          <w:sz w:val="18"/>
          <w:szCs w:val="18"/>
        </w:rPr>
        <w:t>Permet de définir le profil</w:t>
      </w:r>
      <w:r w:rsidR="00165085">
        <w:rPr>
          <w:rFonts w:ascii="Times" w:hAnsi="Times" w:cs="Times"/>
          <w:color w:val="333332"/>
          <w:sz w:val="18"/>
          <w:szCs w:val="18"/>
        </w:rPr>
        <w:t xml:space="preserve"> </w:t>
      </w:r>
      <w:r w:rsidRPr="00AD1438">
        <w:rPr>
          <w:rFonts w:ascii="Times" w:hAnsi="Times" w:cs="Times"/>
          <w:color w:val="333332"/>
          <w:sz w:val="18"/>
          <w:szCs w:val="18"/>
        </w:rPr>
        <w:t>de composition du microbiote.</w:t>
      </w:r>
    </w:p>
    <w:p w:rsidR="00621F12" w:rsidRPr="00AD1438" w:rsidRDefault="00621F12" w:rsidP="00AD1438">
      <w:pPr>
        <w:spacing w:after="0"/>
        <w:rPr>
          <w:sz w:val="18"/>
          <w:szCs w:val="18"/>
        </w:rPr>
      </w:pPr>
      <w:r w:rsidRPr="00AD1438">
        <w:rPr>
          <w:rFonts w:ascii="Times" w:hAnsi="Times" w:cs="Times"/>
          <w:color w:val="333332"/>
          <w:sz w:val="18"/>
          <w:szCs w:val="18"/>
        </w:rPr>
        <w:t xml:space="preserve">(2) Etude de l’Institut Karolinska de Stockholm, publiée dans </w:t>
      </w:r>
      <w:r w:rsidR="00165085">
        <w:rPr>
          <w:rFonts w:ascii="Times" w:hAnsi="Times" w:cs="Times"/>
          <w:color w:val="333332"/>
          <w:sz w:val="18"/>
          <w:szCs w:val="18"/>
        </w:rPr>
        <w:t xml:space="preserve">la revue </w:t>
      </w:r>
      <w:r w:rsidRPr="00AD1438">
        <w:rPr>
          <w:rFonts w:ascii="Times" w:hAnsi="Times" w:cs="Times"/>
          <w:color w:val="333332"/>
          <w:sz w:val="18"/>
          <w:szCs w:val="18"/>
        </w:rPr>
        <w:t>Neurology</w:t>
      </w:r>
    </w:p>
    <w:p w:rsidR="00621F12" w:rsidRDefault="00621F12" w:rsidP="00AD1438">
      <w:pPr>
        <w:spacing w:after="0"/>
        <w:rPr>
          <w:rFonts w:ascii="Times" w:hAnsi="Times" w:cs="Times"/>
          <w:color w:val="333332"/>
          <w:sz w:val="18"/>
          <w:szCs w:val="18"/>
        </w:rPr>
      </w:pPr>
      <w:r w:rsidRPr="00AD1438">
        <w:rPr>
          <w:rFonts w:ascii="Times" w:hAnsi="Times" w:cs="Times"/>
          <w:color w:val="333332"/>
          <w:sz w:val="18"/>
          <w:szCs w:val="18"/>
        </w:rPr>
        <w:t>(3) Dixième nerf crânien. Transmet des informations sensorielles et neuro-végétatives parasympathiques</w:t>
      </w:r>
      <w:r w:rsidR="00046559">
        <w:rPr>
          <w:rFonts w:ascii="Times" w:hAnsi="Times" w:cs="Times"/>
          <w:color w:val="333332"/>
          <w:sz w:val="18"/>
          <w:szCs w:val="18"/>
        </w:rPr>
        <w:t xml:space="preserve">. </w:t>
      </w:r>
    </w:p>
    <w:p w:rsidR="00621F12" w:rsidRDefault="00621F12" w:rsidP="00621F12"/>
    <w:p w:rsidR="00A75A9F" w:rsidRDefault="00A75A9F" w:rsidP="00AD1438">
      <w:pPr>
        <w:spacing w:after="0"/>
        <w:jc w:val="both"/>
        <w:rPr>
          <w:lang w:val="fr-FR"/>
        </w:rPr>
      </w:pPr>
      <w:r>
        <w:rPr>
          <w:lang w:val="fr-FR"/>
        </w:rPr>
        <w:t>Jérôme d’Arcy</w:t>
      </w:r>
    </w:p>
    <w:p w:rsidR="0002252B" w:rsidRDefault="00A75A9F" w:rsidP="00AD1438">
      <w:pPr>
        <w:spacing w:after="0"/>
        <w:jc w:val="both"/>
        <w:rPr>
          <w:lang w:val="fr-FR"/>
        </w:rPr>
      </w:pPr>
      <w:r>
        <w:rPr>
          <w:lang w:val="fr-FR"/>
        </w:rPr>
        <w:t>Naturopathe-Iridologue</w:t>
      </w:r>
      <w:r w:rsidR="0002252B">
        <w:rPr>
          <w:lang w:val="fr-FR"/>
        </w:rPr>
        <w:t>.</w:t>
      </w:r>
    </w:p>
    <w:p w:rsidR="00A75A9F" w:rsidRDefault="00A75A9F" w:rsidP="00AD1438">
      <w:pPr>
        <w:spacing w:after="0"/>
        <w:jc w:val="both"/>
        <w:rPr>
          <w:lang w:val="fr-FR"/>
        </w:rPr>
      </w:pPr>
      <w:r>
        <w:rPr>
          <w:lang w:val="fr-FR"/>
        </w:rPr>
        <w:t>Directeur du Collège de Naturopathie Rénovée André Lafon, antenne de Montpellier</w:t>
      </w:r>
    </w:p>
    <w:p w:rsidR="00AD1438" w:rsidRDefault="00AD1438" w:rsidP="00AD1438">
      <w:pPr>
        <w:spacing w:after="0"/>
        <w:jc w:val="both"/>
        <w:rPr>
          <w:lang w:val="fr-FR"/>
        </w:rPr>
      </w:pPr>
    </w:p>
    <w:p w:rsidR="00AD1438" w:rsidRDefault="006D7DB5" w:rsidP="00AD1438">
      <w:pPr>
        <w:spacing w:after="0"/>
        <w:jc w:val="both"/>
        <w:rPr>
          <w:lang w:val="fr-FR"/>
        </w:rPr>
      </w:pPr>
      <w:r w:rsidRPr="006D7DB5">
        <w:rPr>
          <w:b/>
          <w:bCs/>
          <w:lang w:val="fr-FR"/>
        </w:rPr>
        <w:t>Contact :</w:t>
      </w:r>
      <w:r>
        <w:rPr>
          <w:lang w:val="fr-FR"/>
        </w:rPr>
        <w:t xml:space="preserve"> </w:t>
      </w:r>
    </w:p>
    <w:p w:rsidR="00AD1438" w:rsidRDefault="00AD1438" w:rsidP="00AD1438">
      <w:pPr>
        <w:spacing w:after="0"/>
        <w:jc w:val="both"/>
        <w:rPr>
          <w:lang w:val="fr-FR"/>
        </w:rPr>
      </w:pPr>
    </w:p>
    <w:p w:rsidR="006D7DB5" w:rsidRDefault="006F0784" w:rsidP="00AD1438">
      <w:pPr>
        <w:spacing w:after="0"/>
        <w:jc w:val="both"/>
        <w:rPr>
          <w:lang w:val="fr-FR"/>
        </w:rPr>
      </w:pPr>
      <w:r>
        <w:rPr>
          <w:lang w:val="fr-FR"/>
        </w:rPr>
        <w:t>06 14 77 16 87</w:t>
      </w:r>
      <w:r w:rsidR="00720BB4">
        <w:rPr>
          <w:lang w:val="fr-FR"/>
        </w:rPr>
        <w:t xml:space="preserve"> </w:t>
      </w:r>
    </w:p>
    <w:p w:rsidR="006F0784" w:rsidRDefault="00720BB4" w:rsidP="00AD1438">
      <w:pPr>
        <w:spacing w:after="0"/>
        <w:jc w:val="both"/>
        <w:rPr>
          <w:lang w:val="fr-FR"/>
        </w:rPr>
      </w:pPr>
      <w:r>
        <w:rPr>
          <w:lang w:val="fr-FR"/>
        </w:rPr>
        <w:t>darcyjerome@wanadoo.fr</w:t>
      </w:r>
    </w:p>
    <w:p w:rsidR="00A75A9F" w:rsidRDefault="00690528" w:rsidP="00AD1438">
      <w:pPr>
        <w:spacing w:after="0"/>
        <w:jc w:val="both"/>
        <w:rPr>
          <w:lang w:val="fr-FR"/>
        </w:rPr>
      </w:pPr>
      <w:hyperlink r:id="rId4" w:history="1">
        <w:r w:rsidR="00A75A9F" w:rsidRPr="00491A7C">
          <w:rPr>
            <w:rStyle w:val="Lienhypertexte"/>
            <w:lang w:val="fr-FR"/>
          </w:rPr>
          <w:t>www.jeromedarcy.com</w:t>
        </w:r>
      </w:hyperlink>
    </w:p>
    <w:p w:rsidR="00A75A9F" w:rsidRDefault="00690528" w:rsidP="00AD1438">
      <w:pPr>
        <w:spacing w:after="0"/>
        <w:jc w:val="both"/>
        <w:rPr>
          <w:rStyle w:val="Lienhypertexte"/>
          <w:lang w:val="fr-FR"/>
        </w:rPr>
      </w:pPr>
      <w:hyperlink r:id="rId5" w:history="1">
        <w:r w:rsidR="00A75A9F" w:rsidRPr="00491A7C">
          <w:rPr>
            <w:rStyle w:val="Lienhypertexte"/>
            <w:lang w:val="fr-FR"/>
          </w:rPr>
          <w:t>www.naturopathie.com</w:t>
        </w:r>
      </w:hyperlink>
    </w:p>
    <w:p w:rsidR="00AD1438" w:rsidRDefault="00AD1438" w:rsidP="00AD1438">
      <w:pPr>
        <w:spacing w:after="0"/>
        <w:jc w:val="both"/>
        <w:rPr>
          <w:lang w:val="fr-FR"/>
        </w:rPr>
      </w:pPr>
    </w:p>
    <w:p w:rsidR="006D7DB5" w:rsidRPr="006D7DB5" w:rsidRDefault="00720BB4" w:rsidP="00061A0F">
      <w:pPr>
        <w:jc w:val="both"/>
        <w:rPr>
          <w:b/>
          <w:bCs/>
          <w:lang w:val="fr-FR"/>
        </w:rPr>
      </w:pPr>
      <w:r w:rsidRPr="006D7DB5">
        <w:rPr>
          <w:b/>
          <w:bCs/>
          <w:lang w:val="fr-FR"/>
        </w:rPr>
        <w:t xml:space="preserve"> </w:t>
      </w:r>
      <w:r w:rsidR="006D7DB5" w:rsidRPr="006D7DB5">
        <w:rPr>
          <w:b/>
          <w:bCs/>
          <w:lang w:val="fr-FR"/>
        </w:rPr>
        <w:t xml:space="preserve">Lire : </w:t>
      </w:r>
    </w:p>
    <w:p w:rsidR="00630CCC" w:rsidRDefault="006F0784" w:rsidP="00061A0F">
      <w:pPr>
        <w:jc w:val="both"/>
        <w:rPr>
          <w:lang w:val="fr-FR"/>
        </w:rPr>
      </w:pPr>
      <w:r w:rsidRPr="00165085">
        <w:rPr>
          <w:b/>
          <w:bCs/>
          <w:lang w:val="fr-FR"/>
        </w:rPr>
        <w:t xml:space="preserve">« La </w:t>
      </w:r>
      <w:r w:rsidR="00B810AB" w:rsidRPr="00165085">
        <w:rPr>
          <w:b/>
          <w:bCs/>
          <w:lang w:val="fr-FR"/>
        </w:rPr>
        <w:t>G</w:t>
      </w:r>
      <w:r w:rsidRPr="00165085">
        <w:rPr>
          <w:b/>
          <w:bCs/>
          <w:lang w:val="fr-FR"/>
        </w:rPr>
        <w:t xml:space="preserve">uérison </w:t>
      </w:r>
      <w:r w:rsidR="00AD1438" w:rsidRPr="00165085">
        <w:rPr>
          <w:b/>
          <w:bCs/>
          <w:lang w:val="fr-FR"/>
        </w:rPr>
        <w:t>E</w:t>
      </w:r>
      <w:r w:rsidRPr="00165085">
        <w:rPr>
          <w:b/>
          <w:bCs/>
          <w:lang w:val="fr-FR"/>
        </w:rPr>
        <w:t xml:space="preserve">st en </w:t>
      </w:r>
      <w:r w:rsidR="00AD1438" w:rsidRPr="00165085">
        <w:rPr>
          <w:b/>
          <w:bCs/>
          <w:lang w:val="fr-FR"/>
        </w:rPr>
        <w:t>V</w:t>
      </w:r>
      <w:r w:rsidRPr="00165085">
        <w:rPr>
          <w:b/>
          <w:bCs/>
          <w:lang w:val="fr-FR"/>
        </w:rPr>
        <w:t>ous ! »</w:t>
      </w:r>
      <w:r>
        <w:rPr>
          <w:lang w:val="fr-FR"/>
        </w:rPr>
        <w:t xml:space="preserve"> Publishroom éditions</w:t>
      </w:r>
    </w:p>
    <w:p w:rsidR="00B810AB" w:rsidRDefault="00B810AB" w:rsidP="00061A0F">
      <w:pPr>
        <w:jc w:val="both"/>
        <w:rPr>
          <w:lang w:val="fr-FR"/>
        </w:rPr>
      </w:pPr>
      <w:r w:rsidRPr="00F53781">
        <w:rPr>
          <w:color w:val="FF0000"/>
          <w:lang w:val="fr-FR"/>
        </w:rPr>
        <w:t>Texte</w:t>
      </w:r>
      <w:r w:rsidR="005645E6">
        <w:rPr>
          <w:color w:val="FF0000"/>
          <w:lang w:val="fr-FR"/>
        </w:rPr>
        <w:t xml:space="preserve"> : </w:t>
      </w:r>
      <w:r w:rsidR="00F53781">
        <w:rPr>
          <w:lang w:val="fr-FR"/>
        </w:rPr>
        <w:t>C</w:t>
      </w:r>
      <w:r>
        <w:rPr>
          <w:lang w:val="fr-FR"/>
        </w:rPr>
        <w:t xml:space="preserve">’est en changeant de regard sur nous-mêmes et le monde qui nous entoure, en devenant acteur et créateur de notre bien-être, que nous parviendrons à vivre plus longtemps </w:t>
      </w:r>
      <w:r w:rsidR="00F53781">
        <w:rPr>
          <w:lang w:val="fr-FR"/>
        </w:rPr>
        <w:t xml:space="preserve">et </w:t>
      </w:r>
      <w:r>
        <w:rPr>
          <w:lang w:val="fr-FR"/>
        </w:rPr>
        <w:t xml:space="preserve">en meilleure santé. Certains l’ont déjà compris et </w:t>
      </w:r>
      <w:r w:rsidR="00B63288">
        <w:rPr>
          <w:lang w:val="fr-FR"/>
        </w:rPr>
        <w:t>racontent leurs parcours</w:t>
      </w:r>
      <w:r>
        <w:rPr>
          <w:lang w:val="fr-FR"/>
        </w:rPr>
        <w:t xml:space="preserve"> dans ce livre au travers de témoignages</w:t>
      </w:r>
      <w:r w:rsidR="00F53781">
        <w:rPr>
          <w:lang w:val="fr-FR"/>
        </w:rPr>
        <w:t xml:space="preserve"> souvent bouleversants, puisés parmi les consultants de l’auteur</w:t>
      </w:r>
      <w:r w:rsidR="004D2F09">
        <w:rPr>
          <w:lang w:val="fr-FR"/>
        </w:rPr>
        <w:t>.</w:t>
      </w:r>
    </w:p>
    <w:p w:rsidR="00E04791" w:rsidRDefault="00630CCC" w:rsidP="00061A0F">
      <w:pPr>
        <w:jc w:val="both"/>
        <w:rPr>
          <w:lang w:val="fr-FR"/>
        </w:rPr>
      </w:pPr>
      <w:r>
        <w:rPr>
          <w:lang w:val="fr-FR"/>
        </w:rPr>
        <w:t xml:space="preserve">Disponible dans les FNAC, </w:t>
      </w:r>
      <w:r w:rsidR="00AD1438">
        <w:rPr>
          <w:lang w:val="fr-FR"/>
        </w:rPr>
        <w:t xml:space="preserve">chez </w:t>
      </w:r>
      <w:r>
        <w:rPr>
          <w:lang w:val="fr-FR"/>
        </w:rPr>
        <w:t>Amazon, Decitre</w:t>
      </w:r>
      <w:r w:rsidR="00034F61">
        <w:rPr>
          <w:lang w:val="fr-FR"/>
        </w:rPr>
        <w:t>, chez l’éditeur ou</w:t>
      </w:r>
      <w:r>
        <w:rPr>
          <w:lang w:val="fr-FR"/>
        </w:rPr>
        <w:t xml:space="preserve"> l’auteur. </w:t>
      </w:r>
    </w:p>
    <w:p w:rsidR="001F6353" w:rsidRPr="00061A0F" w:rsidRDefault="001F6353" w:rsidP="00061A0F">
      <w:pPr>
        <w:jc w:val="both"/>
        <w:rPr>
          <w:lang w:val="fr-FR"/>
        </w:rPr>
      </w:pPr>
    </w:p>
    <w:p w:rsidR="00CA17D5" w:rsidRPr="001F6353" w:rsidRDefault="001F6353" w:rsidP="001F6353">
      <w:pPr>
        <w:ind w:firstLine="708"/>
        <w:jc w:val="both"/>
        <w:rPr>
          <w:b/>
          <w:lang w:val="fr-FR"/>
        </w:rPr>
      </w:pPr>
      <w:r>
        <w:rPr>
          <w:b/>
          <w:lang w:val="fr-FR"/>
        </w:rPr>
        <w:t xml:space="preserve"> </w:t>
      </w:r>
    </w:p>
    <w:p w:rsidR="0012232F" w:rsidRPr="00CA17D5" w:rsidRDefault="0012232F" w:rsidP="00CA17D5">
      <w:pPr>
        <w:rPr>
          <w:b/>
          <w:lang w:val="fr-FR"/>
        </w:rPr>
      </w:pPr>
    </w:p>
    <w:sectPr w:rsidR="0012232F" w:rsidRPr="00CA17D5" w:rsidSect="00F10D82">
      <w:pgSz w:w="11906" w:h="16838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revisionView w:inkAnnotations="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37"/>
    <w:rsid w:val="000161AD"/>
    <w:rsid w:val="000213C2"/>
    <w:rsid w:val="0002252B"/>
    <w:rsid w:val="00027C26"/>
    <w:rsid w:val="00034F61"/>
    <w:rsid w:val="00035E9F"/>
    <w:rsid w:val="000363D1"/>
    <w:rsid w:val="00046559"/>
    <w:rsid w:val="00061A0F"/>
    <w:rsid w:val="000B1AF9"/>
    <w:rsid w:val="000B3F61"/>
    <w:rsid w:val="000B4116"/>
    <w:rsid w:val="000D00DF"/>
    <w:rsid w:val="000E0B39"/>
    <w:rsid w:val="000E5EEA"/>
    <w:rsid w:val="00104018"/>
    <w:rsid w:val="00106B4D"/>
    <w:rsid w:val="00115E64"/>
    <w:rsid w:val="0012181D"/>
    <w:rsid w:val="0012232F"/>
    <w:rsid w:val="0012769C"/>
    <w:rsid w:val="00127DA2"/>
    <w:rsid w:val="0013449B"/>
    <w:rsid w:val="001516F8"/>
    <w:rsid w:val="00156EC3"/>
    <w:rsid w:val="00163B31"/>
    <w:rsid w:val="00165085"/>
    <w:rsid w:val="00167F95"/>
    <w:rsid w:val="0017083E"/>
    <w:rsid w:val="00182DCF"/>
    <w:rsid w:val="001B185F"/>
    <w:rsid w:val="001D130A"/>
    <w:rsid w:val="001D5185"/>
    <w:rsid w:val="001D7612"/>
    <w:rsid w:val="001F6353"/>
    <w:rsid w:val="002039BD"/>
    <w:rsid w:val="002045B9"/>
    <w:rsid w:val="002258D7"/>
    <w:rsid w:val="0027320C"/>
    <w:rsid w:val="00285A01"/>
    <w:rsid w:val="00291380"/>
    <w:rsid w:val="002A4753"/>
    <w:rsid w:val="002B4318"/>
    <w:rsid w:val="002B51AB"/>
    <w:rsid w:val="002D48ED"/>
    <w:rsid w:val="002F1504"/>
    <w:rsid w:val="00300037"/>
    <w:rsid w:val="0030557B"/>
    <w:rsid w:val="003153D0"/>
    <w:rsid w:val="00323F44"/>
    <w:rsid w:val="003259D8"/>
    <w:rsid w:val="003612C3"/>
    <w:rsid w:val="003660C8"/>
    <w:rsid w:val="0036650F"/>
    <w:rsid w:val="003732D2"/>
    <w:rsid w:val="0037422F"/>
    <w:rsid w:val="0038315B"/>
    <w:rsid w:val="00385128"/>
    <w:rsid w:val="0039747C"/>
    <w:rsid w:val="003A5373"/>
    <w:rsid w:val="003A6748"/>
    <w:rsid w:val="003A69E2"/>
    <w:rsid w:val="003B0511"/>
    <w:rsid w:val="003D1E00"/>
    <w:rsid w:val="003D4F18"/>
    <w:rsid w:val="003D6BF7"/>
    <w:rsid w:val="003E6147"/>
    <w:rsid w:val="00401C21"/>
    <w:rsid w:val="00406648"/>
    <w:rsid w:val="00411D71"/>
    <w:rsid w:val="00423744"/>
    <w:rsid w:val="00423BA1"/>
    <w:rsid w:val="00442084"/>
    <w:rsid w:val="00491FD8"/>
    <w:rsid w:val="004B7B93"/>
    <w:rsid w:val="004C22C9"/>
    <w:rsid w:val="004C2330"/>
    <w:rsid w:val="004D27EE"/>
    <w:rsid w:val="004D2F09"/>
    <w:rsid w:val="004D5B37"/>
    <w:rsid w:val="004F0265"/>
    <w:rsid w:val="004F7EFB"/>
    <w:rsid w:val="00520841"/>
    <w:rsid w:val="005279FE"/>
    <w:rsid w:val="00541CBB"/>
    <w:rsid w:val="00542A8E"/>
    <w:rsid w:val="005466E6"/>
    <w:rsid w:val="00555E65"/>
    <w:rsid w:val="005645E6"/>
    <w:rsid w:val="005827C7"/>
    <w:rsid w:val="0058572F"/>
    <w:rsid w:val="00586CA7"/>
    <w:rsid w:val="0059431D"/>
    <w:rsid w:val="005A3ECE"/>
    <w:rsid w:val="005B7AAB"/>
    <w:rsid w:val="005D3B91"/>
    <w:rsid w:val="005F0057"/>
    <w:rsid w:val="00621F12"/>
    <w:rsid w:val="00630CCC"/>
    <w:rsid w:val="0063426E"/>
    <w:rsid w:val="00635DCA"/>
    <w:rsid w:val="0064775E"/>
    <w:rsid w:val="006577AE"/>
    <w:rsid w:val="006607FD"/>
    <w:rsid w:val="00661D89"/>
    <w:rsid w:val="00686ECF"/>
    <w:rsid w:val="00690528"/>
    <w:rsid w:val="006B5F77"/>
    <w:rsid w:val="006C6AD4"/>
    <w:rsid w:val="006D7DB5"/>
    <w:rsid w:val="006E78BA"/>
    <w:rsid w:val="006F0784"/>
    <w:rsid w:val="00707943"/>
    <w:rsid w:val="00715616"/>
    <w:rsid w:val="00720BB4"/>
    <w:rsid w:val="00755A90"/>
    <w:rsid w:val="00756548"/>
    <w:rsid w:val="00761002"/>
    <w:rsid w:val="00765811"/>
    <w:rsid w:val="007713CF"/>
    <w:rsid w:val="00775BE8"/>
    <w:rsid w:val="007A42F6"/>
    <w:rsid w:val="007A6DE9"/>
    <w:rsid w:val="007B191A"/>
    <w:rsid w:val="007B2C76"/>
    <w:rsid w:val="007E0B00"/>
    <w:rsid w:val="007E7832"/>
    <w:rsid w:val="007F5CCF"/>
    <w:rsid w:val="00804129"/>
    <w:rsid w:val="0080415F"/>
    <w:rsid w:val="00806E55"/>
    <w:rsid w:val="00817AD2"/>
    <w:rsid w:val="00841AD2"/>
    <w:rsid w:val="00846799"/>
    <w:rsid w:val="00883BBA"/>
    <w:rsid w:val="00884D75"/>
    <w:rsid w:val="00892500"/>
    <w:rsid w:val="008B2DAD"/>
    <w:rsid w:val="008B736C"/>
    <w:rsid w:val="008C7533"/>
    <w:rsid w:val="008E0859"/>
    <w:rsid w:val="008E4C16"/>
    <w:rsid w:val="009069E4"/>
    <w:rsid w:val="00923A98"/>
    <w:rsid w:val="00925139"/>
    <w:rsid w:val="009405F7"/>
    <w:rsid w:val="009426CB"/>
    <w:rsid w:val="00952B70"/>
    <w:rsid w:val="009725D9"/>
    <w:rsid w:val="00980951"/>
    <w:rsid w:val="00996665"/>
    <w:rsid w:val="00997488"/>
    <w:rsid w:val="009A774D"/>
    <w:rsid w:val="009B11A0"/>
    <w:rsid w:val="009B6330"/>
    <w:rsid w:val="009F61E3"/>
    <w:rsid w:val="00A41CB7"/>
    <w:rsid w:val="00A669AE"/>
    <w:rsid w:val="00A721E1"/>
    <w:rsid w:val="00A72511"/>
    <w:rsid w:val="00A75A9F"/>
    <w:rsid w:val="00A90FA1"/>
    <w:rsid w:val="00AD1438"/>
    <w:rsid w:val="00AD3549"/>
    <w:rsid w:val="00AD3EEF"/>
    <w:rsid w:val="00B04D63"/>
    <w:rsid w:val="00B415AF"/>
    <w:rsid w:val="00B45276"/>
    <w:rsid w:val="00B63288"/>
    <w:rsid w:val="00B810AB"/>
    <w:rsid w:val="00BA7C6E"/>
    <w:rsid w:val="00BE66A0"/>
    <w:rsid w:val="00BF0F79"/>
    <w:rsid w:val="00C001FD"/>
    <w:rsid w:val="00C027D5"/>
    <w:rsid w:val="00C12C23"/>
    <w:rsid w:val="00C32186"/>
    <w:rsid w:val="00C32B3F"/>
    <w:rsid w:val="00C517AF"/>
    <w:rsid w:val="00C6454C"/>
    <w:rsid w:val="00C7607D"/>
    <w:rsid w:val="00C82ED1"/>
    <w:rsid w:val="00C8394F"/>
    <w:rsid w:val="00C91BB8"/>
    <w:rsid w:val="00C94103"/>
    <w:rsid w:val="00C94B6B"/>
    <w:rsid w:val="00CA17D5"/>
    <w:rsid w:val="00CD08B2"/>
    <w:rsid w:val="00CD137D"/>
    <w:rsid w:val="00CD654C"/>
    <w:rsid w:val="00D051D4"/>
    <w:rsid w:val="00D0653B"/>
    <w:rsid w:val="00D131A3"/>
    <w:rsid w:val="00D13C32"/>
    <w:rsid w:val="00D5509E"/>
    <w:rsid w:val="00D5631E"/>
    <w:rsid w:val="00D567F5"/>
    <w:rsid w:val="00D60837"/>
    <w:rsid w:val="00D81182"/>
    <w:rsid w:val="00D85104"/>
    <w:rsid w:val="00D9190A"/>
    <w:rsid w:val="00D96CFA"/>
    <w:rsid w:val="00DB2A0C"/>
    <w:rsid w:val="00DD259C"/>
    <w:rsid w:val="00DD4B1A"/>
    <w:rsid w:val="00E03A67"/>
    <w:rsid w:val="00E03ABE"/>
    <w:rsid w:val="00E04051"/>
    <w:rsid w:val="00E04791"/>
    <w:rsid w:val="00E13B74"/>
    <w:rsid w:val="00E14A69"/>
    <w:rsid w:val="00E35AAD"/>
    <w:rsid w:val="00E42F7F"/>
    <w:rsid w:val="00E77737"/>
    <w:rsid w:val="00E81A96"/>
    <w:rsid w:val="00E92158"/>
    <w:rsid w:val="00E972A3"/>
    <w:rsid w:val="00EC0FD6"/>
    <w:rsid w:val="00EC346B"/>
    <w:rsid w:val="00EC59C4"/>
    <w:rsid w:val="00EC704F"/>
    <w:rsid w:val="00ED0590"/>
    <w:rsid w:val="00ED4D47"/>
    <w:rsid w:val="00EF513E"/>
    <w:rsid w:val="00F10D82"/>
    <w:rsid w:val="00F17AA8"/>
    <w:rsid w:val="00F17E17"/>
    <w:rsid w:val="00F32AB0"/>
    <w:rsid w:val="00F3672E"/>
    <w:rsid w:val="00F414AE"/>
    <w:rsid w:val="00F52C54"/>
    <w:rsid w:val="00F53781"/>
    <w:rsid w:val="00F75238"/>
    <w:rsid w:val="00F759D2"/>
    <w:rsid w:val="00F86637"/>
    <w:rsid w:val="00F901D6"/>
    <w:rsid w:val="00F9227F"/>
    <w:rsid w:val="00FA1EDE"/>
    <w:rsid w:val="00FB4B42"/>
    <w:rsid w:val="00FD4C27"/>
    <w:rsid w:val="00FD6D62"/>
    <w:rsid w:val="00FE4A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A011A-CA16-6045-A612-0683C9B8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D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75A9F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285A01"/>
  </w:style>
  <w:style w:type="character" w:styleId="Lienhypertextesuivivisit">
    <w:name w:val="FollowedHyperlink"/>
    <w:basedOn w:val="Policepardfaut"/>
    <w:uiPriority w:val="99"/>
    <w:semiHidden/>
    <w:unhideWhenUsed/>
    <w:rsid w:val="00285A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turopathie.com" TargetMode="External"/><Relationship Id="rId4" Type="http://schemas.openxmlformats.org/officeDocument/2006/relationships/hyperlink" Target="http://www.jeromedarcy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1609</Words>
  <Characters>8855</Characters>
  <Application>Microsoft Office Word</Application>
  <DocSecurity>4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MOI</Company>
  <LinksUpToDate>false</LinksUpToDate>
  <CharactersWithSpaces>10444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cp:lastModifiedBy>Utilisateur Windows</cp:lastModifiedBy>
  <cp:revision>2</cp:revision>
  <cp:lastPrinted>2019-07-13T13:39:00Z</cp:lastPrinted>
  <dcterms:created xsi:type="dcterms:W3CDTF">2021-04-23T11:05:00Z</dcterms:created>
  <dcterms:modified xsi:type="dcterms:W3CDTF">2021-04-23T11:05:00Z</dcterms:modified>
</cp:coreProperties>
</file>